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E4F65">
      <w:pPr>
        <w:widowControl w:val="0"/>
        <w:tabs>
          <w:tab w:val="right" w:pos="9356"/>
          <w:tab w:val="right" w:pos="10206"/>
        </w:tabs>
        <w:spacing w:before="0" w:beforeAutospacing="0" w:after="0"/>
        <w:rPr>
          <w:rFonts w:hint="default" w:ascii="Arial" w:hAnsi="Arial" w:cs="Arial"/>
          <w:b/>
          <w:bCs/>
          <w:lang w:val="sv-SE" w:eastAsia="ja-JP"/>
        </w:rPr>
      </w:pPr>
      <w:r>
        <w:rPr>
          <w:rFonts w:ascii="Arial" w:hAnsi="Arial" w:cs="Arial"/>
          <w:b/>
          <w:bCs/>
          <w:lang w:eastAsia="ja-JP"/>
        </w:rPr>
        <w:t>3GPP TSG-RAN WG4 Meeting #1</w:t>
      </w:r>
      <w:r>
        <w:rPr>
          <w:rFonts w:ascii="Arial" w:hAnsi="Arial" w:cs="Arial"/>
          <w:b/>
          <w:lang w:eastAsia="ja-JP"/>
        </w:rPr>
        <w:t>15</w:t>
      </w:r>
      <w:r>
        <w:rPr>
          <w:rFonts w:ascii="Arial" w:hAnsi="Arial" w:cs="Arial"/>
          <w:b/>
          <w:bCs/>
          <w:lang w:eastAsia="ja-JP"/>
        </w:rPr>
        <w:t xml:space="preserve"> </w:t>
      </w:r>
      <w:r>
        <w:tab/>
      </w:r>
      <w:r>
        <w:rPr>
          <w:rFonts w:ascii="Arial" w:hAnsi="Arial" w:cs="Arial"/>
          <w:b/>
          <w:bCs/>
          <w:lang w:eastAsia="ja-JP"/>
        </w:rPr>
        <w:t xml:space="preserve">    R4-2</w:t>
      </w:r>
      <w:r>
        <w:rPr>
          <w:rFonts w:ascii="Arial" w:hAnsi="Arial" w:cs="Arial"/>
          <w:b/>
          <w:lang w:eastAsia="ja-JP"/>
        </w:rPr>
        <w:t>5</w:t>
      </w:r>
      <w:r>
        <w:rPr>
          <w:rFonts w:hint="default" w:ascii="Arial" w:hAnsi="Arial" w:cs="Arial"/>
          <w:b/>
          <w:lang w:val="sv-SE" w:eastAsia="ja-JP"/>
        </w:rPr>
        <w:t>07668</w:t>
      </w:r>
      <w:bookmarkStart w:id="3" w:name="_GoBack"/>
      <w:bookmarkEnd w:id="3"/>
    </w:p>
    <w:p w14:paraId="196E4F66">
      <w:pPr>
        <w:widowControl w:val="0"/>
        <w:tabs>
          <w:tab w:val="right" w:pos="9356"/>
          <w:tab w:val="right" w:pos="10206"/>
        </w:tabs>
        <w:spacing w:before="0" w:beforeAutospacing="0" w:after="0"/>
        <w:rPr>
          <w:rFonts w:ascii="Arial" w:hAnsi="Arial" w:cs="Arial"/>
          <w:b/>
          <w:lang w:val="sv-SE" w:eastAsia="ja-JP"/>
        </w:rPr>
      </w:pPr>
      <w:r>
        <w:rPr>
          <w:rFonts w:ascii="Arial" w:hAnsi="Arial" w:cs="Arial"/>
          <w:b/>
          <w:lang w:val="sv-SE" w:eastAsia="ja-JP"/>
        </w:rPr>
        <w:t>Malta, MT,</w:t>
      </w:r>
      <w:r>
        <w:rPr>
          <w:rFonts w:ascii="Arial" w:hAnsi="Arial" w:cs="Arial"/>
          <w:b/>
          <w:bCs/>
          <w:lang w:val="sv-SE" w:eastAsia="ja-JP"/>
        </w:rPr>
        <w:t xml:space="preserve"> 19 – </w:t>
      </w:r>
      <w:r>
        <w:rPr>
          <w:rFonts w:ascii="Arial" w:hAnsi="Arial" w:cs="Arial"/>
          <w:b/>
          <w:lang w:val="sv-SE" w:eastAsia="ja-JP"/>
        </w:rPr>
        <w:t xml:space="preserve">24 May </w:t>
      </w:r>
      <w:r>
        <w:rPr>
          <w:rFonts w:ascii="Arial" w:hAnsi="Arial" w:cs="Arial"/>
          <w:b/>
          <w:bCs/>
          <w:lang w:val="sv-SE" w:eastAsia="ja-JP"/>
        </w:rPr>
        <w:t>202</w:t>
      </w:r>
      <w:r>
        <w:rPr>
          <w:rFonts w:ascii="Arial" w:hAnsi="Arial" w:cs="Arial"/>
          <w:b/>
          <w:lang w:val="sv-SE" w:eastAsia="ja-JP"/>
        </w:rPr>
        <w:t>5</w:t>
      </w:r>
    </w:p>
    <w:p w14:paraId="196E4F67">
      <w:pPr>
        <w:widowControl w:val="0"/>
        <w:tabs>
          <w:tab w:val="right" w:pos="9356"/>
          <w:tab w:val="right" w:pos="10206"/>
        </w:tabs>
        <w:spacing w:after="0"/>
        <w:rPr>
          <w:rFonts w:ascii="Arial" w:hAnsi="Arial" w:cs="Arial"/>
          <w:b/>
          <w:highlight w:val="yellow"/>
          <w:lang w:val="sv-SE" w:eastAsia="ja-JP"/>
        </w:rPr>
      </w:pPr>
    </w:p>
    <w:p w14:paraId="196E4F68">
      <w:pPr>
        <w:tabs>
          <w:tab w:val="left" w:pos="1985"/>
        </w:tabs>
        <w:spacing w:before="0" w:beforeAutospacing="0" w:after="120"/>
        <w:rPr>
          <w:rFonts w:ascii="Arial" w:hAnsi="Arial" w:eastAsia="MS Mincho" w:cs="Arial"/>
          <w:b/>
          <w:lang w:val="sv-SE"/>
        </w:rPr>
      </w:pPr>
      <w:r>
        <w:rPr>
          <w:rFonts w:ascii="Arial" w:hAnsi="Arial" w:eastAsia="MS Mincho" w:cs="Arial"/>
          <w:b/>
          <w:bCs/>
          <w:lang w:val="sv-SE"/>
        </w:rPr>
        <w:t>Agenda Item:</w:t>
      </w:r>
      <w:r>
        <w:rPr>
          <w:rFonts w:ascii="Arial" w:hAnsi="Arial" w:eastAsia="MS Mincho" w:cs="Arial"/>
          <w:b/>
          <w:bCs/>
          <w:lang w:val="sv-SE"/>
        </w:rPr>
        <w:tab/>
      </w:r>
      <w:r>
        <w:rPr>
          <w:rFonts w:ascii="Arial" w:hAnsi="Arial" w:eastAsia="MS Mincho" w:cs="Arial"/>
          <w:b/>
          <w:bCs/>
          <w:lang w:val="sv-SE"/>
        </w:rPr>
        <w:t>7.23.3.2</w:t>
      </w:r>
    </w:p>
    <w:p w14:paraId="196E4F69">
      <w:pPr>
        <w:tabs>
          <w:tab w:val="left" w:pos="1985"/>
        </w:tabs>
        <w:spacing w:before="0" w:beforeAutospacing="0" w:after="120"/>
        <w:rPr>
          <w:rFonts w:ascii="Arial" w:hAnsi="Arial" w:eastAsia="MS Mincho" w:cs="Arial"/>
          <w:b/>
          <w:bCs/>
        </w:rPr>
      </w:pPr>
      <w:r>
        <w:rPr>
          <w:rFonts w:ascii="Arial" w:hAnsi="Arial" w:eastAsia="MS Mincho" w:cs="Arial"/>
          <w:b/>
          <w:bCs/>
        </w:rPr>
        <w:t xml:space="preserve">Source: </w:t>
      </w:r>
      <w:r>
        <w:rPr>
          <w:rFonts w:ascii="Arial" w:hAnsi="Arial" w:eastAsia="MS Mincho" w:cs="Arial"/>
          <w:b/>
          <w:bCs/>
        </w:rPr>
        <w:tab/>
      </w:r>
      <w:r>
        <w:rPr>
          <w:rFonts w:ascii="Arial" w:hAnsi="Arial" w:eastAsia="MS Mincho" w:cs="Arial"/>
          <w:b/>
          <w:bCs/>
        </w:rPr>
        <w:t>Ericsson</w:t>
      </w:r>
    </w:p>
    <w:p w14:paraId="196E4F6A">
      <w:pPr>
        <w:tabs>
          <w:tab w:val="left" w:pos="1985"/>
        </w:tabs>
        <w:spacing w:before="0" w:beforeAutospacing="0" w:after="120"/>
        <w:ind w:left="1980" w:hanging="1980"/>
        <w:rPr>
          <w:rFonts w:ascii="Arial" w:hAnsi="Arial" w:eastAsia="MS Mincho" w:cs="Arial"/>
          <w:b/>
        </w:rPr>
      </w:pPr>
      <w:r>
        <w:rPr>
          <w:rFonts w:ascii="Arial" w:hAnsi="Arial" w:eastAsia="MS Mincho" w:cs="Arial"/>
          <w:b/>
          <w:bCs/>
        </w:rPr>
        <w:t>Title:</w:t>
      </w:r>
      <w:r>
        <w:tab/>
      </w:r>
      <w:r>
        <w:rPr>
          <w:rFonts w:ascii="Arial" w:hAnsi="Arial" w:eastAsia="MS Mincho" w:cs="Arial"/>
          <w:b/>
        </w:rPr>
        <w:t>On requirements for</w:t>
      </w:r>
      <w:r>
        <w:t xml:space="preserve"> </w:t>
      </w:r>
      <w:r>
        <w:rPr>
          <w:rFonts w:ascii="Arial" w:hAnsi="Arial" w:eastAsia="MS Mincho" w:cs="Arial"/>
          <w:b/>
        </w:rPr>
        <w:t>event prediction for AI/ML based mobility</w:t>
      </w:r>
    </w:p>
    <w:p w14:paraId="196E4F6B">
      <w:pPr>
        <w:tabs>
          <w:tab w:val="left" w:pos="1985"/>
        </w:tabs>
        <w:spacing w:before="0" w:beforeAutospacing="0" w:after="120"/>
        <w:rPr>
          <w:rFonts w:ascii="Arial" w:hAnsi="Arial" w:eastAsia="MS Mincho" w:cs="Arial"/>
          <w:b/>
          <w:bCs/>
        </w:rPr>
      </w:pPr>
      <w:r>
        <w:rPr>
          <w:rFonts w:ascii="Arial" w:hAnsi="Arial" w:eastAsia="MS Mincho" w:cs="Arial"/>
          <w:b/>
          <w:bCs/>
        </w:rPr>
        <w:t>Document for:</w:t>
      </w:r>
      <w:r>
        <w:rPr>
          <w:rFonts w:ascii="Arial" w:hAnsi="Arial" w:eastAsia="MS Mincho" w:cs="Arial"/>
          <w:b/>
          <w:bCs/>
        </w:rPr>
        <w:tab/>
      </w:r>
      <w:r>
        <w:rPr>
          <w:rFonts w:ascii="Arial" w:hAnsi="Arial" w:eastAsia="MS Mincho" w:cs="Arial"/>
          <w:b/>
          <w:bCs/>
        </w:rPr>
        <w:t>Approval</w:t>
      </w:r>
    </w:p>
    <w:p w14:paraId="0D02EE0C">
      <w:pPr>
        <w:tabs>
          <w:tab w:val="left" w:pos="1985"/>
        </w:tabs>
        <w:spacing w:before="0" w:beforeAutospacing="0" w:after="120"/>
        <w:rPr>
          <w:rFonts w:ascii="Arial" w:hAnsi="Arial" w:eastAsia="MS Mincho" w:cs="Arial"/>
          <w:b/>
          <w:bCs/>
        </w:rPr>
      </w:pPr>
    </w:p>
    <w:p w14:paraId="196E4F6C">
      <w:pPr>
        <w:pStyle w:val="2"/>
        <w:tabs>
          <w:tab w:val="left" w:pos="432"/>
        </w:tabs>
        <w:ind w:left="431" w:right="72" w:hanging="431"/>
        <w:jc w:val="both"/>
        <w:rPr>
          <w:szCs w:val="36"/>
          <w:lang w:val="en-US"/>
        </w:rPr>
      </w:pPr>
      <w:r>
        <w:rPr>
          <w:szCs w:val="36"/>
          <w:lang w:val="en-US"/>
        </w:rPr>
        <w:t>Introductio</w:t>
      </w:r>
      <w:bookmarkStart w:id="0" w:name="OLE_LINK14"/>
      <w:bookmarkStart w:id="1" w:name="OLE_LINK13"/>
      <w:r>
        <w:rPr>
          <w:szCs w:val="36"/>
          <w:lang w:val="en-US"/>
        </w:rPr>
        <w:t>n</w:t>
      </w:r>
    </w:p>
    <w:p w14:paraId="196E4F6D">
      <w:pPr>
        <w:rPr>
          <w:i/>
          <w:iCs/>
          <w:lang w:eastAsia="zh-CN"/>
        </w:rPr>
      </w:pPr>
      <w:r>
        <w:rPr>
          <w:lang w:eastAsia="zh-CN"/>
        </w:rPr>
        <w:t>This contribution discusses impact on RAN4 requirement for predicted event triggered measurement reporting for mobility purposes. FFS items identified in the previous meeting and insights on requirements for measurement reporting triggered by direct prediction of event are particularly discussed.</w:t>
      </w:r>
      <w:r>
        <w:rPr>
          <w:i/>
          <w:iCs/>
          <w:lang w:eastAsia="zh-CN"/>
        </w:rPr>
        <w:br w:type="textWrapping"/>
      </w:r>
    </w:p>
    <w:p w14:paraId="196E4F6E">
      <w:pPr>
        <w:pStyle w:val="2"/>
        <w:rPr>
          <w:lang w:val="en-US"/>
        </w:rPr>
      </w:pPr>
      <w:r>
        <w:rPr>
          <w:lang w:val="en-US"/>
        </w:rPr>
        <w:t>Discussion</w:t>
      </w:r>
    </w:p>
    <w:p w14:paraId="09D9D69D">
      <w:r>
        <w:t>Requirement for predicted event triggered reporting for mobility was discussed in the last meeting. Based on the discussion it was agreed to study both indirect and direct event prediction use cases in RAN4 and if any of the prediction use cases is to be prioritized, then it shall be based on the RAN2 prioritization. Furthermore, potential impact on RRM requirement due to indirect event prediction was also discussed and the need to define delay and accuracy requirement was agreed FFS. Whether RAN4 should define requirement for the predicted RSRP measurements if they are reported as part of the measurement report triggered due to event prediction was also agreed FFS.</w:t>
      </w:r>
    </w:p>
    <w:p w14:paraId="1C440DC3">
      <w:pPr>
        <w:snapToGrid w:val="0"/>
        <w:spacing w:after="120"/>
        <w:rPr>
          <w:sz w:val="21"/>
          <w:szCs w:val="21"/>
          <w:lang w:eastAsia="zh-CN"/>
        </w:rPr>
      </w:pPr>
      <w:r>
        <w:rPr>
          <w:b/>
          <w:bCs/>
          <w:sz w:val="21"/>
          <w:szCs w:val="21"/>
          <w:u w:val="single"/>
          <w:lang w:eastAsia="zh-CN"/>
        </w:rPr>
        <w:br w:type="textWrapping"/>
      </w:r>
      <w:r>
        <w:rPr>
          <w:b/>
          <w:bCs/>
          <w:sz w:val="21"/>
          <w:szCs w:val="21"/>
          <w:u w:val="single"/>
          <w:lang w:eastAsia="zh-CN"/>
        </w:rPr>
        <w:t>Agreement from RAN4#114bis on prioritization of event prediction use cases [1]</w:t>
      </w:r>
    </w:p>
    <w:p w14:paraId="79D0A949">
      <w:pPr>
        <w:pStyle w:val="172"/>
        <w:numPr>
          <w:ilvl w:val="0"/>
          <w:numId w:val="12"/>
        </w:numPr>
        <w:overflowPunct w:val="0"/>
        <w:autoSpaceDE w:val="0"/>
        <w:autoSpaceDN w:val="0"/>
        <w:adjustRightInd w:val="0"/>
        <w:spacing w:after="120"/>
        <w:ind w:left="312"/>
        <w:contextualSpacing w:val="0"/>
        <w:textAlignment w:val="baseline"/>
        <w:rPr>
          <w:i/>
          <w:iCs/>
        </w:rPr>
      </w:pPr>
      <w:r>
        <w:rPr>
          <w:i/>
          <w:iCs/>
        </w:rPr>
        <w:t>RAN4 should discuss both indirect and direct cases. If any prioritization</w:t>
      </w:r>
      <w:r>
        <w:rPr>
          <w:rFonts w:eastAsia="Yu Mincho"/>
          <w:i/>
          <w:iCs/>
        </w:rPr>
        <w:t xml:space="preserve"> will be agreed in RAN2, RAN4 to follow RAN2 prioritization.</w:t>
      </w:r>
    </w:p>
    <w:p w14:paraId="3AE12B71">
      <w:pPr>
        <w:rPr>
          <w:b/>
          <w:sz w:val="21"/>
          <w:szCs w:val="21"/>
          <w:u w:val="single"/>
        </w:rPr>
      </w:pPr>
      <w:r>
        <w:rPr>
          <w:b/>
          <w:sz w:val="21"/>
          <w:szCs w:val="21"/>
          <w:u w:val="single"/>
        </w:rPr>
        <w:br w:type="textWrapping"/>
      </w:r>
      <w:r>
        <w:rPr>
          <w:b/>
          <w:bCs/>
          <w:sz w:val="21"/>
          <w:szCs w:val="21"/>
          <w:u w:val="single"/>
          <w:lang w:eastAsia="zh-CN"/>
        </w:rPr>
        <w:t>Agreement from RAN4#114bis on potential RRM requirement impact for indirect event prediction [1]</w:t>
      </w:r>
    </w:p>
    <w:p w14:paraId="6B4C5801">
      <w:pPr>
        <w:pStyle w:val="172"/>
        <w:numPr>
          <w:ilvl w:val="0"/>
          <w:numId w:val="13"/>
        </w:numPr>
        <w:overflowPunct w:val="0"/>
        <w:autoSpaceDE w:val="0"/>
        <w:autoSpaceDN w:val="0"/>
        <w:adjustRightInd w:val="0"/>
        <w:snapToGrid w:val="0"/>
        <w:spacing w:after="120"/>
        <w:contextualSpacing w:val="0"/>
        <w:rPr>
          <w:i/>
          <w:iCs/>
          <w:szCs w:val="21"/>
        </w:rPr>
      </w:pPr>
      <w:r>
        <w:rPr>
          <w:i/>
          <w:iCs/>
          <w:szCs w:val="21"/>
        </w:rPr>
        <w:t>Potential RRM requirement impact for event prediction use case - for indirect case:</w:t>
      </w:r>
    </w:p>
    <w:p w14:paraId="6AD902EA">
      <w:pPr>
        <w:pStyle w:val="172"/>
        <w:numPr>
          <w:ilvl w:val="0"/>
          <w:numId w:val="14"/>
        </w:numPr>
        <w:overflowPunct w:val="0"/>
        <w:autoSpaceDE w:val="0"/>
        <w:autoSpaceDN w:val="0"/>
        <w:adjustRightInd w:val="0"/>
        <w:snapToGrid w:val="0"/>
        <w:spacing w:after="120"/>
        <w:contextualSpacing w:val="0"/>
        <w:rPr>
          <w:i/>
          <w:iCs/>
          <w:szCs w:val="21"/>
        </w:rPr>
      </w:pPr>
      <w:r>
        <w:rPr>
          <w:i/>
          <w:iCs/>
          <w:szCs w:val="21"/>
        </w:rPr>
        <w:t xml:space="preserve">RAN4 to study the requirement for the </w:t>
      </w:r>
      <w:r>
        <w:rPr>
          <w:i/>
          <w:iCs/>
          <w:szCs w:val="21"/>
          <w:u w:val="single"/>
        </w:rPr>
        <w:t>predicted event triggered reporting.</w:t>
      </w:r>
    </w:p>
    <w:p w14:paraId="2251C212">
      <w:pPr>
        <w:pStyle w:val="172"/>
        <w:numPr>
          <w:ilvl w:val="1"/>
          <w:numId w:val="15"/>
        </w:numPr>
        <w:overflowPunct w:val="0"/>
        <w:autoSpaceDE w:val="0"/>
        <w:autoSpaceDN w:val="0"/>
        <w:adjustRightInd w:val="0"/>
        <w:snapToGrid w:val="0"/>
        <w:spacing w:after="120"/>
        <w:contextualSpacing w:val="0"/>
        <w:rPr>
          <w:i/>
          <w:iCs/>
          <w:szCs w:val="21"/>
        </w:rPr>
      </w:pPr>
      <w:r>
        <w:rPr>
          <w:i/>
          <w:iCs/>
          <w:szCs w:val="21"/>
        </w:rPr>
        <w:t>RAN4 to study the requirement for [delay and accuracy].</w:t>
      </w:r>
    </w:p>
    <w:p w14:paraId="358EF825">
      <w:pPr>
        <w:pStyle w:val="172"/>
        <w:numPr>
          <w:ilvl w:val="1"/>
          <w:numId w:val="15"/>
        </w:numPr>
        <w:overflowPunct w:val="0"/>
        <w:autoSpaceDE w:val="0"/>
        <w:autoSpaceDN w:val="0"/>
        <w:adjustRightInd w:val="0"/>
        <w:snapToGrid w:val="0"/>
        <w:spacing w:after="120"/>
        <w:contextualSpacing w:val="0"/>
        <w:rPr>
          <w:i/>
          <w:iCs/>
          <w:szCs w:val="21"/>
        </w:rPr>
      </w:pPr>
      <w:r>
        <w:rPr>
          <w:i/>
          <w:iCs/>
          <w:szCs w:val="21"/>
        </w:rPr>
        <w:t>RAN4 to discuss the metric for the event prediction.</w:t>
      </w:r>
    </w:p>
    <w:p w14:paraId="48D2617B">
      <w:pPr>
        <w:pStyle w:val="172"/>
        <w:numPr>
          <w:ilvl w:val="0"/>
          <w:numId w:val="14"/>
        </w:numPr>
        <w:overflowPunct w:val="0"/>
        <w:autoSpaceDE w:val="0"/>
        <w:autoSpaceDN w:val="0"/>
        <w:adjustRightInd w:val="0"/>
        <w:snapToGrid w:val="0"/>
        <w:spacing w:after="120"/>
        <w:contextualSpacing w:val="0"/>
        <w:rPr>
          <w:i/>
          <w:iCs/>
          <w:szCs w:val="21"/>
        </w:rPr>
      </w:pPr>
      <w:r>
        <w:rPr>
          <w:i/>
          <w:iCs/>
          <w:szCs w:val="21"/>
        </w:rPr>
        <w:t>Additionally, if the report includes the predicted RSRPs [corresponding to the predicted event occurrence time],</w:t>
      </w:r>
    </w:p>
    <w:p w14:paraId="49F294CF">
      <w:pPr>
        <w:pStyle w:val="172"/>
        <w:numPr>
          <w:ilvl w:val="1"/>
          <w:numId w:val="14"/>
        </w:numPr>
        <w:overflowPunct w:val="0"/>
        <w:autoSpaceDE w:val="0"/>
        <w:autoSpaceDN w:val="0"/>
        <w:adjustRightInd w:val="0"/>
        <w:snapToGrid w:val="0"/>
        <w:spacing w:after="120"/>
        <w:contextualSpacing w:val="0"/>
        <w:rPr>
          <w:i/>
          <w:iCs/>
          <w:szCs w:val="21"/>
        </w:rPr>
      </w:pPr>
      <w:r>
        <w:rPr>
          <w:i/>
          <w:iCs/>
          <w:szCs w:val="21"/>
        </w:rPr>
        <w:t>Candidate options:</w:t>
      </w:r>
    </w:p>
    <w:p w14:paraId="7A439CF7">
      <w:pPr>
        <w:pStyle w:val="172"/>
        <w:numPr>
          <w:ilvl w:val="2"/>
          <w:numId w:val="15"/>
        </w:numPr>
        <w:overflowPunct w:val="0"/>
        <w:autoSpaceDE w:val="0"/>
        <w:autoSpaceDN w:val="0"/>
        <w:adjustRightInd w:val="0"/>
        <w:snapToGrid w:val="0"/>
        <w:spacing w:after="120"/>
        <w:contextualSpacing w:val="0"/>
        <w:rPr>
          <w:i/>
          <w:iCs/>
          <w:szCs w:val="21"/>
        </w:rPr>
      </w:pPr>
      <w:r>
        <w:rPr>
          <w:i/>
          <w:iCs/>
          <w:szCs w:val="21"/>
        </w:rPr>
        <w:t>Option 1: RAN4 will define requirement for the predicted RSRPs.</w:t>
      </w:r>
    </w:p>
    <w:p w14:paraId="0EE9B2C9">
      <w:pPr>
        <w:pStyle w:val="172"/>
        <w:numPr>
          <w:ilvl w:val="2"/>
          <w:numId w:val="15"/>
        </w:numPr>
        <w:overflowPunct w:val="0"/>
        <w:autoSpaceDE w:val="0"/>
        <w:autoSpaceDN w:val="0"/>
        <w:adjustRightInd w:val="0"/>
        <w:snapToGrid w:val="0"/>
        <w:spacing w:after="120"/>
        <w:contextualSpacing w:val="0"/>
        <w:rPr>
          <w:i/>
          <w:iCs/>
          <w:szCs w:val="21"/>
        </w:rPr>
      </w:pPr>
      <w:r>
        <w:rPr>
          <w:i/>
          <w:iCs/>
          <w:szCs w:val="21"/>
        </w:rPr>
        <w:t>Option 2: RAN4 will not define requirement for the predicted RSRPs.</w:t>
      </w:r>
    </w:p>
    <w:p w14:paraId="622E4F44">
      <w:pPr>
        <w:pStyle w:val="4"/>
      </w:pPr>
      <w:r>
        <w:t>Reporting Delay Requirement</w:t>
      </w:r>
    </w:p>
    <w:p w14:paraId="196E4F6F">
      <w:r>
        <w:t xml:space="preserve">In legacy A3 event triggered reporting, UE is configured with the event and the associated condition for measurement reporting. The UE continuously monitors if the event condition is met. When the event condition is met, UE starts TTT timer and starts the measurement reporting to the network over the air interface given the event condition persists until the TTT timer expires. The measurement reporting delay in this case is defined as the time between the occurrence of an event and the point in time when the UE starts to transmit the measurement report over the air interface to the network. An example timeline of legacy event triggered reporting is shown in </w:t>
      </w:r>
      <w:r>
        <w:fldChar w:fldCharType="begin"/>
      </w:r>
      <w:r>
        <w:instrText xml:space="preserve"> REF _Ref187925258 \h  \* MERGEFORMAT </w:instrText>
      </w:r>
      <w:r>
        <w:fldChar w:fldCharType="separate"/>
      </w:r>
      <w:r>
        <w:t>Figure 1</w:t>
      </w:r>
      <w:r>
        <w:fldChar w:fldCharType="end"/>
      </w:r>
      <w:r>
        <w:t>.</w:t>
      </w:r>
    </w:p>
    <w:p w14:paraId="2D691214"/>
    <w:p w14:paraId="196E4F70">
      <w:pPr>
        <w:keepNext/>
        <w:jc w:val="center"/>
      </w:pPr>
      <w:r>
        <w:rPr>
          <w:lang w:val="en-GB"/>
        </w:rPr>
        <w:drawing>
          <wp:inline distT="0" distB="0" distL="0" distR="0">
            <wp:extent cx="3754120" cy="1893570"/>
            <wp:effectExtent l="0" t="0" r="0" b="0"/>
            <wp:docPr id="1355850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850199" name="Picture 1"/>
                    <pic:cNvPicPr>
                      <a:picLocks noChangeAspect="1"/>
                    </pic:cNvPicPr>
                  </pic:nvPicPr>
                  <pic:blipFill>
                    <a:blip r:embed="rId8"/>
                    <a:stretch>
                      <a:fillRect/>
                    </a:stretch>
                  </pic:blipFill>
                  <pic:spPr>
                    <a:xfrm>
                      <a:off x="0" y="0"/>
                      <a:ext cx="3790044" cy="1912172"/>
                    </a:xfrm>
                    <a:prstGeom prst="rect">
                      <a:avLst/>
                    </a:prstGeom>
                  </pic:spPr>
                </pic:pic>
              </a:graphicData>
            </a:graphic>
          </wp:inline>
        </w:drawing>
      </w:r>
    </w:p>
    <w:p w14:paraId="196E4F71">
      <w:pPr>
        <w:pStyle w:val="20"/>
        <w:jc w:val="center"/>
        <w:rPr>
          <w:lang w:val="en-US"/>
        </w:rPr>
      </w:pPr>
      <w:bookmarkStart w:id="2" w:name="_Ref187925258"/>
      <w:r>
        <w:t xml:space="preserve">Figure </w:t>
      </w:r>
      <w:r>
        <w:fldChar w:fldCharType="begin"/>
      </w:r>
      <w:r>
        <w:instrText xml:space="preserve"> SEQ Figure \* ARABIC </w:instrText>
      </w:r>
      <w:r>
        <w:fldChar w:fldCharType="separate"/>
      </w:r>
      <w:r>
        <w:t>1</w:t>
      </w:r>
      <w:r>
        <w:fldChar w:fldCharType="end"/>
      </w:r>
      <w:bookmarkEnd w:id="2"/>
      <w:r>
        <w:t>. Elaboration of legacy event triggered reporting.</w:t>
      </w:r>
    </w:p>
    <w:p w14:paraId="196E4F73">
      <w:pPr>
        <w:rPr>
          <w:strike/>
        </w:rPr>
      </w:pPr>
      <w:r>
        <w:rPr>
          <w:strike/>
        </w:rPr>
        <w:br w:type="textWrapping"/>
      </w:r>
      <w:r>
        <w:t>For indirect event prediction, the UE is expected to perform the prediction of an event by exploiting the RRM measurements predicted in temporal domain. The UE predicts the time when the condition for the event occurrence will potentially be met and whether the event triggered reporting condition persists until the TTT timer expires. The event condition holding true until the expiry of TTT timer is based on predictions, such that the event and event condition holding true until the expiry of the TTT timer is evaluated in advance by the UE before the actual event condition is met and the event condition has persisted until the expiry of the TTT timer. Based on the prediction, if the UE determines that the prediction of the event condition holds true until the expiry of the TTT timer, UE reports the measurement to the network. Unlike in the legacy event triggered reporting, reporting of measurements based on the event prediction, in principle, occurs earlier than the actual reporting of the measurements based on the occurrence of the actual event. In this regard, the reporting delay requirement defined for the legacy event triggered reporting does not hold true for the event prediction cases. Delay requirement for event triggered reporting should therefore be studied in RAN4 for both indirect event prediction and direct event prediction use cases.</w:t>
      </w:r>
      <w:r>
        <w:br w:type="textWrapping"/>
      </w:r>
    </w:p>
    <w:p w14:paraId="196E4F74">
      <w:r>
        <w:rPr>
          <w:b/>
          <w:bCs/>
          <w:u w:val="single"/>
        </w:rPr>
        <w:t>Observation 1</w:t>
      </w:r>
      <w:r>
        <w:t>: Reporting delay requirement defined for the legacy event triggered reporting may not hold true for the event prediction case.</w:t>
      </w:r>
      <w:r>
        <w:br w:type="textWrapping"/>
      </w:r>
    </w:p>
    <w:p w14:paraId="196E4F75">
      <w:r>
        <w:rPr>
          <w:b/>
          <w:bCs/>
          <w:u w:val="single"/>
        </w:rPr>
        <w:t>Proposal 1</w:t>
      </w:r>
      <w:r>
        <w:t>: RAN4 to consider impact on reporting delay requirement due to predicted event triggered reporting for indirect event prediction use case.</w:t>
      </w:r>
    </w:p>
    <w:p w14:paraId="6D3189C3"/>
    <w:p w14:paraId="34590982">
      <w:r>
        <w:rPr>
          <w:b/>
          <w:bCs/>
          <w:u w:val="single"/>
        </w:rPr>
        <w:t>Proposal 2</w:t>
      </w:r>
      <w:r>
        <w:t>: RAN4 to consider impact on reporting delay requirement due to predicted event triggered reporting for direct event prediction use case provided the predicted event triggered reporting based on direct event prediction is supported by RAN2 framework.</w:t>
      </w:r>
    </w:p>
    <w:p w14:paraId="196E4F76"/>
    <w:p w14:paraId="05E1DCBD">
      <w:pPr>
        <w:pStyle w:val="4"/>
      </w:pPr>
      <w:r>
        <w:t>Accuracy Requirement</w:t>
      </w:r>
    </w:p>
    <w:p w14:paraId="196E4F8F">
      <w:pPr>
        <w:rPr>
          <w:i/>
          <w:iCs/>
          <w:szCs w:val="28"/>
        </w:rPr>
      </w:pPr>
      <w:r>
        <w:t>Event triggered reporting was introduced for mobility in NR to allow the network to perceive real-time radio conditions at UE and the measurement reporting is only triggered by the UE upon occurrence of an event, thus reducing the signaling overhead while RRM measurement is reported by the UE. This principle needs to be kept intact when AI/ML model is used by the UE to predict event or is using the predicted RRM measurement to determine likelihood of event occurrence in the future time instances. Measurement reporting based on predicted event should not result into additional signaling overhead compared to the signaling for legacy event triggered based measurement reporting such that the measurement reporting based on event prediction does not result into the degradation of HO performance. For example, false detection of an event may result into additional signaling and missed detection of an event may result into degradation in HO performance.</w:t>
      </w:r>
    </w:p>
    <w:p w14:paraId="196E4F90">
      <w:pPr>
        <w:rPr>
          <w:highlight w:val="green"/>
        </w:rPr>
      </w:pPr>
      <w:r>
        <w:t>To ensure additional signaling overhead is not introduced and HO performance is not degraded due to the measurement reporting based on the event prediction, relevant performance requirement for predicted event triggered reporting needs to be studied in RAN4. The accuracy of indirect event prediction relies on the accuracy of temporal prediction of RRM measurements. It should therefore be enough to ensure that the accuracy of predicted RRM measurement by the UE is within a specified accuracy threshold. Potentially no new or additional requirement needs to be defined for the indirect event prediction use case. Unlike indirect event prediction use case, AI/ML model deployed at the UE directly predicts the occurrence of an event either by using measured RRM measurements or predicted RRM measurements in time domain as input(s) to its AI/ML model. Measurement reporting in this case relies on the accuracy of the predicted measurement for which requirement for the accuracy of the predicted event may need to be specified. To quantify the accuracy of the predicted event for direct event prediction F1 score is used as a metric by RAN2. RAN4 may also consider F1 score as one of the performance metrics for event triggered reporting based on the direct event prediction. It is however our observation that small number of companies in RAN2 supplemented their contribution with the evaluation results for direct event prediction and therefore in the best interest of time, RAN4 should start a detail discussion on relevant requirements for the direct event prediction provided that the direct event prediction is supported by the framework designed by RAN2 for AI/ML based mobility.</w:t>
      </w:r>
      <w:r>
        <w:rPr>
          <w:highlight w:val="green"/>
        </w:rPr>
        <w:br w:type="textWrapping"/>
      </w:r>
    </w:p>
    <w:p w14:paraId="196E4F91">
      <w:r>
        <w:rPr>
          <w:b/>
          <w:bCs/>
          <w:u w:val="single"/>
        </w:rPr>
        <w:t>Observation 2</w:t>
      </w:r>
      <w:r>
        <w:t>: Temporal domain prediction of RRM measurements is reused for indirect event prediction use cases.</w:t>
      </w:r>
      <w:r>
        <w:br w:type="textWrapping"/>
      </w:r>
    </w:p>
    <w:p w14:paraId="3ED133D9">
      <w:r>
        <w:rPr>
          <w:b/>
          <w:bCs/>
          <w:u w:val="single"/>
        </w:rPr>
        <w:t>Observation 3</w:t>
      </w:r>
      <w:r>
        <w:t>: Accuracy of temporal domain prediction has an impact on the accuracy indirect event prediction use case.</w:t>
      </w:r>
      <w:r>
        <w:br w:type="textWrapping"/>
      </w:r>
    </w:p>
    <w:p w14:paraId="7B4C1235">
      <w:r>
        <w:rPr>
          <w:b/>
          <w:bCs/>
          <w:u w:val="single"/>
        </w:rPr>
        <w:t>Proposal 3</w:t>
      </w:r>
      <w:r>
        <w:t>: RAN4 to consider same accuracy requirement for temporal prediction of RRM measurement and indirect event prediction use case.</w:t>
      </w:r>
    </w:p>
    <w:p w14:paraId="196E4F92">
      <w:r>
        <w:rPr>
          <w:highlight w:val="green"/>
        </w:rPr>
        <w:br w:type="textWrapping"/>
      </w:r>
      <w:r>
        <w:rPr>
          <w:b/>
          <w:bCs/>
          <w:u w:val="single"/>
        </w:rPr>
        <w:t>Proposal 4</w:t>
      </w:r>
      <w:r>
        <w:t>: Performance requirement for direct event prediction needs to be defined for event prediction provided direct event prediction is supported by the framework designed by RAN2 for AI/ML based mobility.</w:t>
      </w:r>
      <w:r>
        <w:br w:type="textWrapping"/>
      </w:r>
    </w:p>
    <w:p w14:paraId="196E4F93">
      <w:pPr>
        <w:pStyle w:val="2"/>
        <w:rPr>
          <w:lang w:val="en-US"/>
        </w:rPr>
      </w:pPr>
      <w:r>
        <w:rPr>
          <w:lang w:val="en-US"/>
        </w:rPr>
        <w:t>Summary</w:t>
      </w:r>
    </w:p>
    <w:p w14:paraId="1A83FB76">
      <w:pPr>
        <w:rPr>
          <w:lang w:eastAsia="zh-CN"/>
        </w:rPr>
      </w:pPr>
      <w:r>
        <w:rPr>
          <w:lang w:eastAsia="zh-CN"/>
        </w:rPr>
        <w:t>In this paper FFS items identified in the previous meeting are discussed and insights on requirements for measurement reporting triggered by direct prediction of event are provided. The observations and proposals below summarize the discussion presented in this paper.</w:t>
      </w:r>
    </w:p>
    <w:p w14:paraId="7AA5071A">
      <w:r>
        <w:rPr>
          <w:b/>
          <w:bCs/>
          <w:u w:val="single"/>
        </w:rPr>
        <w:t>Observation 1</w:t>
      </w:r>
      <w:r>
        <w:t>: Reporting delay requirement defined for the legacy event triggered reporting may not hold true for the event prediction case.</w:t>
      </w:r>
      <w:r>
        <w:br w:type="textWrapping"/>
      </w:r>
    </w:p>
    <w:p w14:paraId="280E5706">
      <w:r>
        <w:rPr>
          <w:b/>
          <w:bCs/>
          <w:u w:val="single"/>
        </w:rPr>
        <w:t>Proposal 1</w:t>
      </w:r>
      <w:r>
        <w:t>: RAN4 to consider impact on reporting delay requirement due to predicted event triggered reporting for indirect event prediction use case.</w:t>
      </w:r>
      <w:r>
        <w:br w:type="textWrapping"/>
      </w:r>
    </w:p>
    <w:p w14:paraId="439DA83A">
      <w:r>
        <w:rPr>
          <w:b/>
          <w:bCs/>
          <w:u w:val="single"/>
        </w:rPr>
        <w:t>Proposal 2</w:t>
      </w:r>
      <w:r>
        <w:t>: RAN4 to consider impact on reporting delay requirement due to predicted event triggered reporting for direct event prediction use case provided the predicted event triggered reporting based on direct event prediction is supported by RAN2 framework.</w:t>
      </w:r>
      <w:r>
        <w:br w:type="textWrapping"/>
      </w:r>
    </w:p>
    <w:p w14:paraId="2DB96913">
      <w:r>
        <w:rPr>
          <w:b/>
          <w:bCs/>
          <w:u w:val="single"/>
        </w:rPr>
        <w:t>Observation 2</w:t>
      </w:r>
      <w:r>
        <w:t>: Temporal domain prediction of RRM measurements is reused for indirect event prediction use cases.</w:t>
      </w:r>
      <w:r>
        <w:br w:type="textWrapping"/>
      </w:r>
    </w:p>
    <w:p w14:paraId="3D00C54F">
      <w:r>
        <w:rPr>
          <w:b/>
          <w:bCs/>
          <w:u w:val="single"/>
        </w:rPr>
        <w:t>Observation 3</w:t>
      </w:r>
      <w:r>
        <w:t>: Accuracy of temporal domain prediction has an impact on the accuracy indirect event prediction use case.</w:t>
      </w:r>
      <w:r>
        <w:br w:type="textWrapping"/>
      </w:r>
    </w:p>
    <w:p w14:paraId="619E4582">
      <w:r>
        <w:rPr>
          <w:b/>
          <w:bCs/>
          <w:u w:val="single"/>
        </w:rPr>
        <w:t>Proposal 3</w:t>
      </w:r>
      <w:r>
        <w:t>: RAN4 to consider same accuracy requirement for temporal prediction of RRM measurement and indirect event prediction use case.</w:t>
      </w:r>
      <w:r>
        <w:br w:type="textWrapping"/>
      </w:r>
    </w:p>
    <w:p w14:paraId="196E4F94">
      <w:r>
        <w:rPr>
          <w:b/>
          <w:bCs/>
          <w:u w:val="single"/>
        </w:rPr>
        <w:t>Proposal 4</w:t>
      </w:r>
      <w:r>
        <w:t>: Performance requirement for direct event prediction needs to be defined for event prediction provided direct event prediction is supported by the framework designed by RAN2 for AI/ML based mobility.</w:t>
      </w:r>
      <w:r>
        <w:br w:type="textWrapping"/>
      </w:r>
    </w:p>
    <w:p w14:paraId="196E4F95">
      <w:pPr>
        <w:pStyle w:val="2"/>
        <w:tabs>
          <w:tab w:val="left" w:pos="432"/>
        </w:tabs>
        <w:ind w:left="432" w:right="72" w:hanging="432"/>
        <w:rPr>
          <w:lang w:val="en-US"/>
        </w:rPr>
      </w:pPr>
      <w:r>
        <w:rPr>
          <w:lang w:val="en-US"/>
        </w:rPr>
        <w:t>References</w:t>
      </w:r>
    </w:p>
    <w:bookmarkEnd w:id="0"/>
    <w:bookmarkEnd w:id="1"/>
    <w:p w14:paraId="196E4F98">
      <w:pPr>
        <w:numPr>
          <w:ilvl w:val="0"/>
          <w:numId w:val="16"/>
        </w:numPr>
        <w:spacing w:before="0" w:beforeAutospacing="0"/>
      </w:pPr>
      <w:r>
        <w:t>R4-2504901, WF on AI/ML Mobility, Moderator (Nokia).</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libri Light">
    <w:altName w:val="Helvetica Neue"/>
    <w:panose1 w:val="020F0302020204030204"/>
    <w:charset w:val="00"/>
    <w:family w:val="swiss"/>
    <w:pitch w:val="default"/>
    <w:sig w:usb0="00000000" w:usb1="00000000" w:usb2="00000009" w:usb3="00000000" w:csb0="000001F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Thonburi"/>
    <w:panose1 w:val="020B0604020202020204"/>
    <w:charset w:val="02"/>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1" w:csb1="0000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ＭＳ 明朝">
    <w:altName w:val="Hiragino Sans"/>
    <w:panose1 w:val="00000000000000000000"/>
    <w:charset w:val="00"/>
    <w:family w:val="auto"/>
    <w:pitch w:val="default"/>
    <w:sig w:usb0="00000000" w:usb1="00000000" w:usb2="00000000" w:usb3="00000000" w:csb0="00000000" w:csb1="00000000"/>
  </w:font>
  <w:font w:name="Yu Mincho">
    <w:altName w:val="Hiragino Sans"/>
    <w:panose1 w:val="02020400000000000000"/>
    <w:charset w:val="80"/>
    <w:family w:val="roman"/>
    <w:pitch w:val="default"/>
    <w:sig w:usb0="00000000" w:usb1="00000000" w:usb2="00000012" w:usb3="00000000" w:csb0="0002009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E4FA0">
    <w:pPr>
      <w:pStyle w:val="3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E4F9F">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E4FA1">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16B73BA"/>
    <w:multiLevelType w:val="multilevel"/>
    <w:tmpl w:val="116B73BA"/>
    <w:lvl w:ilvl="0" w:tentative="0">
      <w:start w:val="1"/>
      <w:numFmt w:val="decimal"/>
      <w:pStyle w:val="5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189B1A54"/>
    <w:multiLevelType w:val="multilevel"/>
    <w:tmpl w:val="189B1A54"/>
    <w:lvl w:ilvl="0" w:tentative="0">
      <w:start w:val="1"/>
      <w:numFmt w:val="bullet"/>
      <w:lvlText w:val="-"/>
      <w:lvlJc w:val="left"/>
      <w:pPr>
        <w:ind w:left="840" w:hanging="420"/>
      </w:pPr>
      <w:rPr>
        <w:rFonts w:hint="default" w:ascii="Times New Roman" w:hAnsi="Times New Roman" w:eastAsia="MS Mincho" w:cs="Times New Roman"/>
      </w:rPr>
    </w:lvl>
    <w:lvl w:ilvl="1" w:tentative="0">
      <w:start w:val="1"/>
      <w:numFmt w:val="bullet"/>
      <w:lvlText w:val="o"/>
      <w:lvlJc w:val="left"/>
      <w:pPr>
        <w:ind w:left="1260" w:hanging="420"/>
      </w:pPr>
      <w:rPr>
        <w:rFonts w:hint="default" w:ascii="Courier New" w:hAnsi="Courier New" w:cs="Courier New"/>
      </w:rPr>
    </w:lvl>
    <w:lvl w:ilvl="2" w:tentative="0">
      <w:start w:val="1"/>
      <w:numFmt w:val="bullet"/>
      <w:lvlText w:val="o"/>
      <w:lvlJc w:val="left"/>
      <w:pPr>
        <w:ind w:left="1680" w:hanging="420"/>
      </w:pPr>
      <w:rPr>
        <w:rFonts w:hint="default" w:ascii="Courier New" w:hAnsi="Courier New" w:cs="Courier New"/>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1351AB"/>
    <w:multiLevelType w:val="multilevel"/>
    <w:tmpl w:val="311351A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A46647"/>
    <w:multiLevelType w:val="multilevel"/>
    <w:tmpl w:val="3AA46647"/>
    <w:lvl w:ilvl="0" w:tentative="0">
      <w:start w:val="1"/>
      <w:numFmt w:val="decimal"/>
      <w:pStyle w:val="377"/>
      <w:lvlText w:val="Proposal %1"/>
      <w:lvlJc w:val="left"/>
      <w:pPr>
        <w:tabs>
          <w:tab w:val="left" w:pos="1304"/>
        </w:tabs>
        <w:ind w:left="1304" w:hanging="1304"/>
      </w:pPr>
      <w:rPr>
        <w:rFonts w:hint="default"/>
      </w:rPr>
    </w:lvl>
    <w:lvl w:ilvl="1" w:tentative="0">
      <w:start w:val="1"/>
      <w:numFmt w:val="lowerLetter"/>
      <w:lvlText w:val="%2."/>
      <w:lvlJc w:val="left"/>
      <w:pPr>
        <w:tabs>
          <w:tab w:val="left" w:pos="1014"/>
        </w:tabs>
        <w:ind w:left="1014" w:hanging="360"/>
      </w:pPr>
    </w:lvl>
    <w:lvl w:ilvl="2" w:tentative="0">
      <w:start w:val="1"/>
      <w:numFmt w:val="lowerRoman"/>
      <w:lvlText w:val="%3."/>
      <w:lvlJc w:val="right"/>
      <w:pPr>
        <w:tabs>
          <w:tab w:val="left" w:pos="1734"/>
        </w:tabs>
        <w:ind w:left="1734" w:hanging="180"/>
      </w:pPr>
    </w:lvl>
    <w:lvl w:ilvl="3" w:tentative="0">
      <w:start w:val="1"/>
      <w:numFmt w:val="decimal"/>
      <w:lvlText w:val="%4."/>
      <w:lvlJc w:val="left"/>
      <w:pPr>
        <w:tabs>
          <w:tab w:val="left" w:pos="2454"/>
        </w:tabs>
        <w:ind w:left="2454" w:hanging="360"/>
      </w:pPr>
    </w:lvl>
    <w:lvl w:ilvl="4" w:tentative="0">
      <w:start w:val="1"/>
      <w:numFmt w:val="lowerLetter"/>
      <w:lvlText w:val="%5."/>
      <w:lvlJc w:val="left"/>
      <w:pPr>
        <w:tabs>
          <w:tab w:val="left" w:pos="3174"/>
        </w:tabs>
        <w:ind w:left="3174" w:hanging="360"/>
      </w:pPr>
    </w:lvl>
    <w:lvl w:ilvl="5" w:tentative="0">
      <w:start w:val="1"/>
      <w:numFmt w:val="lowerRoman"/>
      <w:lvlText w:val="%6."/>
      <w:lvlJc w:val="right"/>
      <w:pPr>
        <w:tabs>
          <w:tab w:val="left" w:pos="3894"/>
        </w:tabs>
        <w:ind w:left="3894" w:hanging="180"/>
      </w:pPr>
    </w:lvl>
    <w:lvl w:ilvl="6" w:tentative="0">
      <w:start w:val="1"/>
      <w:numFmt w:val="decimal"/>
      <w:lvlText w:val="%7."/>
      <w:lvlJc w:val="left"/>
      <w:pPr>
        <w:tabs>
          <w:tab w:val="left" w:pos="4614"/>
        </w:tabs>
        <w:ind w:left="4614" w:hanging="360"/>
      </w:pPr>
    </w:lvl>
    <w:lvl w:ilvl="7" w:tentative="0">
      <w:start w:val="1"/>
      <w:numFmt w:val="lowerLetter"/>
      <w:lvlText w:val="%8."/>
      <w:lvlJc w:val="left"/>
      <w:pPr>
        <w:tabs>
          <w:tab w:val="left" w:pos="5334"/>
        </w:tabs>
        <w:ind w:left="5334" w:hanging="360"/>
      </w:pPr>
    </w:lvl>
    <w:lvl w:ilvl="8" w:tentative="0">
      <w:start w:val="1"/>
      <w:numFmt w:val="lowerRoman"/>
      <w:lvlText w:val="%9."/>
      <w:lvlJc w:val="right"/>
      <w:pPr>
        <w:tabs>
          <w:tab w:val="left" w:pos="6054"/>
        </w:tabs>
        <w:ind w:left="6054" w:hanging="180"/>
      </w:pPr>
    </w:lvl>
  </w:abstractNum>
  <w:abstractNum w:abstractNumId="8">
    <w:nsid w:val="417F6AFB"/>
    <w:multiLevelType w:val="multilevel"/>
    <w:tmpl w:val="417F6AFB"/>
    <w:lvl w:ilvl="0" w:tentative="0">
      <w:start w:val="1"/>
      <w:numFmt w:val="bullet"/>
      <w:pStyle w:val="375"/>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2E209D2"/>
    <w:multiLevelType w:val="multilevel"/>
    <w:tmpl w:val="42E209D2"/>
    <w:lvl w:ilvl="0" w:tentative="0">
      <w:start w:val="1"/>
      <w:numFmt w:val="decimal"/>
      <w:pStyle w:val="172"/>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101505E"/>
    <w:multiLevelType w:val="multilevel"/>
    <w:tmpl w:val="5101505E"/>
    <w:lvl w:ilvl="0" w:tentative="0">
      <w:start w:val="1"/>
      <w:numFmt w:val="decimal"/>
      <w:pStyle w:val="378"/>
      <w:lvlText w:val="Observation %1"/>
      <w:lvlJc w:val="left"/>
      <w:pPr>
        <w:ind w:left="64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3">
    <w:nsid w:val="6FEEA5F9"/>
    <w:multiLevelType w:val="singleLevel"/>
    <w:tmpl w:val="6FEEA5F9"/>
    <w:lvl w:ilvl="0" w:tentative="0">
      <w:start w:val="1"/>
      <w:numFmt w:val="decimal"/>
      <w:suff w:val="space"/>
      <w:lvlText w:val="%1."/>
      <w:lvlJc w:val="left"/>
    </w:lvl>
  </w:abstractNum>
  <w:abstractNum w:abstractNumId="14">
    <w:nsid w:val="7BA65B5D"/>
    <w:multiLevelType w:val="multilevel"/>
    <w:tmpl w:val="7BA65B5D"/>
    <w:lvl w:ilvl="0" w:tentative="0">
      <w:start w:val="1"/>
      <w:numFmt w:val="bullet"/>
      <w:lvlText w:val="-"/>
      <w:lvlJc w:val="left"/>
      <w:pPr>
        <w:ind w:left="840" w:hanging="420"/>
      </w:pPr>
      <w:rPr>
        <w:rFonts w:hint="default" w:ascii="Times New Roman" w:hAnsi="Times New Roman" w:eastAsia="MS Mincho" w:cs="Times New Roman"/>
      </w:rPr>
    </w:lvl>
    <w:lvl w:ilvl="1" w:tentative="0">
      <w:start w:val="1"/>
      <w:numFmt w:val="bullet"/>
      <w:lvlText w:val="-"/>
      <w:lvlJc w:val="left"/>
      <w:pPr>
        <w:ind w:left="1260" w:hanging="420"/>
      </w:pPr>
      <w:rPr>
        <w:rFonts w:hint="default" w:ascii="Times New Roman" w:hAnsi="Times New Roman" w:eastAsia="MS Mincho"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12"/>
  </w:num>
  <w:num w:numId="4">
    <w:abstractNumId w:val="15"/>
  </w:num>
  <w:num w:numId="5">
    <w:abstractNumId w:val="3"/>
  </w:num>
  <w:num w:numId="6">
    <w:abstractNumId w:val="9"/>
  </w:num>
  <w:num w:numId="7">
    <w:abstractNumId w:val="4"/>
  </w:num>
  <w:num w:numId="8">
    <w:abstractNumId w:val="0"/>
  </w:num>
  <w:num w:numId="9">
    <w:abstractNumId w:val="8"/>
  </w:num>
  <w:num w:numId="10">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1"/>
  </w:num>
  <w:num w:numId="13">
    <w:abstractNumId w:val="6"/>
  </w:num>
  <w:num w:numId="14">
    <w:abstractNumId w:val="14"/>
  </w:num>
  <w:num w:numId="15">
    <w:abstractNumId w:val="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7"/>
  <w:doNotDisplayPageBoundaries w:val="1"/>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588"/>
    <w:rsid w:val="0000068D"/>
    <w:rsid w:val="00000F55"/>
    <w:rsid w:val="0000141C"/>
    <w:rsid w:val="000015D2"/>
    <w:rsid w:val="000030EC"/>
    <w:rsid w:val="00005A98"/>
    <w:rsid w:val="0000623B"/>
    <w:rsid w:val="00006F6D"/>
    <w:rsid w:val="000070AC"/>
    <w:rsid w:val="00007C60"/>
    <w:rsid w:val="000103FB"/>
    <w:rsid w:val="000107F8"/>
    <w:rsid w:val="00011996"/>
    <w:rsid w:val="00011B19"/>
    <w:rsid w:val="0001285F"/>
    <w:rsid w:val="00012898"/>
    <w:rsid w:val="00013C06"/>
    <w:rsid w:val="00013F26"/>
    <w:rsid w:val="000144E4"/>
    <w:rsid w:val="0001522D"/>
    <w:rsid w:val="00016C2F"/>
    <w:rsid w:val="000172F7"/>
    <w:rsid w:val="0002174F"/>
    <w:rsid w:val="00022934"/>
    <w:rsid w:val="00022E4A"/>
    <w:rsid w:val="00023765"/>
    <w:rsid w:val="00023919"/>
    <w:rsid w:val="0002404C"/>
    <w:rsid w:val="00024174"/>
    <w:rsid w:val="00024E51"/>
    <w:rsid w:val="000259D2"/>
    <w:rsid w:val="00025FD8"/>
    <w:rsid w:val="0002662B"/>
    <w:rsid w:val="00026C83"/>
    <w:rsid w:val="00027098"/>
    <w:rsid w:val="00030C3E"/>
    <w:rsid w:val="00031F2A"/>
    <w:rsid w:val="00032119"/>
    <w:rsid w:val="0003246F"/>
    <w:rsid w:val="00033E41"/>
    <w:rsid w:val="00034AF7"/>
    <w:rsid w:val="00034BDF"/>
    <w:rsid w:val="000359F5"/>
    <w:rsid w:val="00035AB6"/>
    <w:rsid w:val="00035CBE"/>
    <w:rsid w:val="0003605D"/>
    <w:rsid w:val="0003609A"/>
    <w:rsid w:val="00036E07"/>
    <w:rsid w:val="0003727D"/>
    <w:rsid w:val="00037C15"/>
    <w:rsid w:val="0004086E"/>
    <w:rsid w:val="00041AE2"/>
    <w:rsid w:val="00041F23"/>
    <w:rsid w:val="00042B3E"/>
    <w:rsid w:val="000431AB"/>
    <w:rsid w:val="000435A1"/>
    <w:rsid w:val="00043D0A"/>
    <w:rsid w:val="00044B11"/>
    <w:rsid w:val="0004623E"/>
    <w:rsid w:val="00046312"/>
    <w:rsid w:val="00046606"/>
    <w:rsid w:val="0004719A"/>
    <w:rsid w:val="00047B98"/>
    <w:rsid w:val="00050B22"/>
    <w:rsid w:val="00051902"/>
    <w:rsid w:val="0005208A"/>
    <w:rsid w:val="0005222D"/>
    <w:rsid w:val="000523CD"/>
    <w:rsid w:val="00052C82"/>
    <w:rsid w:val="000531BE"/>
    <w:rsid w:val="000545C3"/>
    <w:rsid w:val="000555A6"/>
    <w:rsid w:val="00057D78"/>
    <w:rsid w:val="00060651"/>
    <w:rsid w:val="00060C60"/>
    <w:rsid w:val="000618A8"/>
    <w:rsid w:val="00061A22"/>
    <w:rsid w:val="00062051"/>
    <w:rsid w:val="0006257A"/>
    <w:rsid w:val="00062F8D"/>
    <w:rsid w:val="000630AA"/>
    <w:rsid w:val="00063BAC"/>
    <w:rsid w:val="00064C5B"/>
    <w:rsid w:val="00065BBE"/>
    <w:rsid w:val="00066172"/>
    <w:rsid w:val="00066B6B"/>
    <w:rsid w:val="0006721D"/>
    <w:rsid w:val="00067EF8"/>
    <w:rsid w:val="00070491"/>
    <w:rsid w:val="00071AB8"/>
    <w:rsid w:val="000721BC"/>
    <w:rsid w:val="00074D82"/>
    <w:rsid w:val="00075767"/>
    <w:rsid w:val="00075C65"/>
    <w:rsid w:val="000763F2"/>
    <w:rsid w:val="000769F2"/>
    <w:rsid w:val="00076FBA"/>
    <w:rsid w:val="00077C74"/>
    <w:rsid w:val="00077DAB"/>
    <w:rsid w:val="00080AD4"/>
    <w:rsid w:val="00080EAF"/>
    <w:rsid w:val="00081D77"/>
    <w:rsid w:val="000821B6"/>
    <w:rsid w:val="00083068"/>
    <w:rsid w:val="000832F8"/>
    <w:rsid w:val="0008393A"/>
    <w:rsid w:val="00083E14"/>
    <w:rsid w:val="00085398"/>
    <w:rsid w:val="00087496"/>
    <w:rsid w:val="000875E2"/>
    <w:rsid w:val="00087753"/>
    <w:rsid w:val="0008780D"/>
    <w:rsid w:val="00087848"/>
    <w:rsid w:val="00087B1C"/>
    <w:rsid w:val="000901D4"/>
    <w:rsid w:val="00091CC8"/>
    <w:rsid w:val="00092FEF"/>
    <w:rsid w:val="0009363F"/>
    <w:rsid w:val="00093989"/>
    <w:rsid w:val="0009406D"/>
    <w:rsid w:val="00094623"/>
    <w:rsid w:val="00094DF8"/>
    <w:rsid w:val="00095516"/>
    <w:rsid w:val="00096A2E"/>
    <w:rsid w:val="00097B04"/>
    <w:rsid w:val="000A0386"/>
    <w:rsid w:val="000A2919"/>
    <w:rsid w:val="000A34D3"/>
    <w:rsid w:val="000A3831"/>
    <w:rsid w:val="000A3973"/>
    <w:rsid w:val="000A429E"/>
    <w:rsid w:val="000A4781"/>
    <w:rsid w:val="000A481F"/>
    <w:rsid w:val="000A5303"/>
    <w:rsid w:val="000A57B7"/>
    <w:rsid w:val="000A616B"/>
    <w:rsid w:val="000A6394"/>
    <w:rsid w:val="000A68BE"/>
    <w:rsid w:val="000A7063"/>
    <w:rsid w:val="000B0799"/>
    <w:rsid w:val="000B0E09"/>
    <w:rsid w:val="000B293C"/>
    <w:rsid w:val="000B38CE"/>
    <w:rsid w:val="000B42D7"/>
    <w:rsid w:val="000B4B08"/>
    <w:rsid w:val="000B4F0E"/>
    <w:rsid w:val="000B6484"/>
    <w:rsid w:val="000B6E49"/>
    <w:rsid w:val="000B7FED"/>
    <w:rsid w:val="000C038A"/>
    <w:rsid w:val="000C067B"/>
    <w:rsid w:val="000C1BA0"/>
    <w:rsid w:val="000C2588"/>
    <w:rsid w:val="000C3D56"/>
    <w:rsid w:val="000C46E3"/>
    <w:rsid w:val="000C473A"/>
    <w:rsid w:val="000C4779"/>
    <w:rsid w:val="000C59D8"/>
    <w:rsid w:val="000C6598"/>
    <w:rsid w:val="000C67FF"/>
    <w:rsid w:val="000C68E4"/>
    <w:rsid w:val="000C6CBC"/>
    <w:rsid w:val="000C7673"/>
    <w:rsid w:val="000C7F40"/>
    <w:rsid w:val="000D0661"/>
    <w:rsid w:val="000D0A29"/>
    <w:rsid w:val="000D2A33"/>
    <w:rsid w:val="000D44B3"/>
    <w:rsid w:val="000D51D3"/>
    <w:rsid w:val="000D54B8"/>
    <w:rsid w:val="000D5E43"/>
    <w:rsid w:val="000D60D3"/>
    <w:rsid w:val="000D79BE"/>
    <w:rsid w:val="000E08B8"/>
    <w:rsid w:val="000E117A"/>
    <w:rsid w:val="000E4392"/>
    <w:rsid w:val="000E5542"/>
    <w:rsid w:val="000E571D"/>
    <w:rsid w:val="000E5B17"/>
    <w:rsid w:val="000E6B64"/>
    <w:rsid w:val="000F0081"/>
    <w:rsid w:val="000F0826"/>
    <w:rsid w:val="000F0EAC"/>
    <w:rsid w:val="000F287A"/>
    <w:rsid w:val="000F290D"/>
    <w:rsid w:val="000F29EA"/>
    <w:rsid w:val="000F41D7"/>
    <w:rsid w:val="000F4794"/>
    <w:rsid w:val="000F497D"/>
    <w:rsid w:val="000F5841"/>
    <w:rsid w:val="000F747A"/>
    <w:rsid w:val="000F7745"/>
    <w:rsid w:val="000F7913"/>
    <w:rsid w:val="000F7D52"/>
    <w:rsid w:val="0010038D"/>
    <w:rsid w:val="00100468"/>
    <w:rsid w:val="00101B6E"/>
    <w:rsid w:val="001021FB"/>
    <w:rsid w:val="0010321F"/>
    <w:rsid w:val="001049D7"/>
    <w:rsid w:val="00104EF2"/>
    <w:rsid w:val="00105211"/>
    <w:rsid w:val="00106141"/>
    <w:rsid w:val="00107087"/>
    <w:rsid w:val="0010746F"/>
    <w:rsid w:val="0011041F"/>
    <w:rsid w:val="001125B8"/>
    <w:rsid w:val="00112FB5"/>
    <w:rsid w:val="00114A62"/>
    <w:rsid w:val="00114F62"/>
    <w:rsid w:val="00115D06"/>
    <w:rsid w:val="00116738"/>
    <w:rsid w:val="00116A9B"/>
    <w:rsid w:val="0012103D"/>
    <w:rsid w:val="0012136B"/>
    <w:rsid w:val="00121C71"/>
    <w:rsid w:val="001235AC"/>
    <w:rsid w:val="00124505"/>
    <w:rsid w:val="00124FA7"/>
    <w:rsid w:val="00126F11"/>
    <w:rsid w:val="001271CB"/>
    <w:rsid w:val="00130342"/>
    <w:rsid w:val="0013376F"/>
    <w:rsid w:val="00134260"/>
    <w:rsid w:val="00134DD3"/>
    <w:rsid w:val="001356BB"/>
    <w:rsid w:val="0013603A"/>
    <w:rsid w:val="00136357"/>
    <w:rsid w:val="00136F04"/>
    <w:rsid w:val="00137276"/>
    <w:rsid w:val="001379EE"/>
    <w:rsid w:val="0014100E"/>
    <w:rsid w:val="0014350F"/>
    <w:rsid w:val="001442DB"/>
    <w:rsid w:val="001454AD"/>
    <w:rsid w:val="001459C4"/>
    <w:rsid w:val="00145C48"/>
    <w:rsid w:val="00145D43"/>
    <w:rsid w:val="00147C24"/>
    <w:rsid w:val="00150FE6"/>
    <w:rsid w:val="00151450"/>
    <w:rsid w:val="0015170F"/>
    <w:rsid w:val="00151B73"/>
    <w:rsid w:val="001520B0"/>
    <w:rsid w:val="00152301"/>
    <w:rsid w:val="001523F0"/>
    <w:rsid w:val="001526C3"/>
    <w:rsid w:val="00152B7B"/>
    <w:rsid w:val="0015364D"/>
    <w:rsid w:val="00153E83"/>
    <w:rsid w:val="001546D6"/>
    <w:rsid w:val="00154A26"/>
    <w:rsid w:val="00154D5D"/>
    <w:rsid w:val="00157064"/>
    <w:rsid w:val="00157304"/>
    <w:rsid w:val="00160A35"/>
    <w:rsid w:val="00161798"/>
    <w:rsid w:val="00161CB1"/>
    <w:rsid w:val="00161D16"/>
    <w:rsid w:val="00163371"/>
    <w:rsid w:val="00163DBA"/>
    <w:rsid w:val="00163EAA"/>
    <w:rsid w:val="00164E71"/>
    <w:rsid w:val="00165062"/>
    <w:rsid w:val="001652AF"/>
    <w:rsid w:val="001656F4"/>
    <w:rsid w:val="001665D2"/>
    <w:rsid w:val="00166A7C"/>
    <w:rsid w:val="00167963"/>
    <w:rsid w:val="0017079E"/>
    <w:rsid w:val="001715F1"/>
    <w:rsid w:val="00171D66"/>
    <w:rsid w:val="00172557"/>
    <w:rsid w:val="0017260D"/>
    <w:rsid w:val="00172AF0"/>
    <w:rsid w:val="0017439A"/>
    <w:rsid w:val="00174ED9"/>
    <w:rsid w:val="0017714C"/>
    <w:rsid w:val="001807FE"/>
    <w:rsid w:val="0018176D"/>
    <w:rsid w:val="00181C2F"/>
    <w:rsid w:val="00185F48"/>
    <w:rsid w:val="001868E3"/>
    <w:rsid w:val="00186911"/>
    <w:rsid w:val="00186AF0"/>
    <w:rsid w:val="00186D7F"/>
    <w:rsid w:val="001877F0"/>
    <w:rsid w:val="00187FF8"/>
    <w:rsid w:val="00190041"/>
    <w:rsid w:val="001905EC"/>
    <w:rsid w:val="00192C46"/>
    <w:rsid w:val="00192CCB"/>
    <w:rsid w:val="00192EFE"/>
    <w:rsid w:val="00193067"/>
    <w:rsid w:val="0019402A"/>
    <w:rsid w:val="001944C9"/>
    <w:rsid w:val="001945F3"/>
    <w:rsid w:val="00194E4D"/>
    <w:rsid w:val="00195111"/>
    <w:rsid w:val="0019515A"/>
    <w:rsid w:val="0019521C"/>
    <w:rsid w:val="0019640E"/>
    <w:rsid w:val="0019766D"/>
    <w:rsid w:val="001A08B3"/>
    <w:rsid w:val="001A1351"/>
    <w:rsid w:val="001A1A3E"/>
    <w:rsid w:val="001A20D3"/>
    <w:rsid w:val="001A20DB"/>
    <w:rsid w:val="001A3097"/>
    <w:rsid w:val="001A59F6"/>
    <w:rsid w:val="001A5D42"/>
    <w:rsid w:val="001A5EFD"/>
    <w:rsid w:val="001A65DE"/>
    <w:rsid w:val="001A6A19"/>
    <w:rsid w:val="001A7B60"/>
    <w:rsid w:val="001A7F66"/>
    <w:rsid w:val="001B0B8F"/>
    <w:rsid w:val="001B0F00"/>
    <w:rsid w:val="001B1102"/>
    <w:rsid w:val="001B1431"/>
    <w:rsid w:val="001B1B86"/>
    <w:rsid w:val="001B22F8"/>
    <w:rsid w:val="001B24E5"/>
    <w:rsid w:val="001B266C"/>
    <w:rsid w:val="001B3DEC"/>
    <w:rsid w:val="001B41B2"/>
    <w:rsid w:val="001B4424"/>
    <w:rsid w:val="001B47CF"/>
    <w:rsid w:val="001B52F0"/>
    <w:rsid w:val="001B5496"/>
    <w:rsid w:val="001B6B27"/>
    <w:rsid w:val="001B7A65"/>
    <w:rsid w:val="001B7BCF"/>
    <w:rsid w:val="001B7E8A"/>
    <w:rsid w:val="001C02B6"/>
    <w:rsid w:val="001C0830"/>
    <w:rsid w:val="001C0B0B"/>
    <w:rsid w:val="001C1BF5"/>
    <w:rsid w:val="001C336F"/>
    <w:rsid w:val="001C3E3B"/>
    <w:rsid w:val="001C44EF"/>
    <w:rsid w:val="001C4594"/>
    <w:rsid w:val="001C4EB4"/>
    <w:rsid w:val="001C53ED"/>
    <w:rsid w:val="001C5C4A"/>
    <w:rsid w:val="001C5CC1"/>
    <w:rsid w:val="001C66EF"/>
    <w:rsid w:val="001C7237"/>
    <w:rsid w:val="001C7D9C"/>
    <w:rsid w:val="001D1144"/>
    <w:rsid w:val="001D299B"/>
    <w:rsid w:val="001D32B7"/>
    <w:rsid w:val="001D3FD8"/>
    <w:rsid w:val="001D4534"/>
    <w:rsid w:val="001D5D7D"/>
    <w:rsid w:val="001D616E"/>
    <w:rsid w:val="001D6FFE"/>
    <w:rsid w:val="001E009A"/>
    <w:rsid w:val="001E0E2E"/>
    <w:rsid w:val="001E1091"/>
    <w:rsid w:val="001E2AD5"/>
    <w:rsid w:val="001E2EF9"/>
    <w:rsid w:val="001E323B"/>
    <w:rsid w:val="001E3700"/>
    <w:rsid w:val="001E37BE"/>
    <w:rsid w:val="001E41F3"/>
    <w:rsid w:val="001E7EFD"/>
    <w:rsid w:val="001F0596"/>
    <w:rsid w:val="001F1092"/>
    <w:rsid w:val="001F231B"/>
    <w:rsid w:val="001F3EE8"/>
    <w:rsid w:val="001F5159"/>
    <w:rsid w:val="001F6378"/>
    <w:rsid w:val="001F76C0"/>
    <w:rsid w:val="001F7906"/>
    <w:rsid w:val="00200F22"/>
    <w:rsid w:val="00201A66"/>
    <w:rsid w:val="00202F05"/>
    <w:rsid w:val="00203702"/>
    <w:rsid w:val="002038DB"/>
    <w:rsid w:val="00205A4C"/>
    <w:rsid w:val="00205D60"/>
    <w:rsid w:val="00206063"/>
    <w:rsid w:val="00206474"/>
    <w:rsid w:val="002064A8"/>
    <w:rsid w:val="00207B45"/>
    <w:rsid w:val="00207D52"/>
    <w:rsid w:val="00212EDF"/>
    <w:rsid w:val="00216174"/>
    <w:rsid w:val="0021718F"/>
    <w:rsid w:val="00221A04"/>
    <w:rsid w:val="0022200C"/>
    <w:rsid w:val="00222C3D"/>
    <w:rsid w:val="00222E5B"/>
    <w:rsid w:val="00222E95"/>
    <w:rsid w:val="00223B2A"/>
    <w:rsid w:val="00224B7F"/>
    <w:rsid w:val="00224CFE"/>
    <w:rsid w:val="00225A8F"/>
    <w:rsid w:val="00225DF4"/>
    <w:rsid w:val="002271C9"/>
    <w:rsid w:val="00227D53"/>
    <w:rsid w:val="00230A65"/>
    <w:rsid w:val="0023260C"/>
    <w:rsid w:val="00232B41"/>
    <w:rsid w:val="00232E7E"/>
    <w:rsid w:val="00233741"/>
    <w:rsid w:val="00235338"/>
    <w:rsid w:val="002355C5"/>
    <w:rsid w:val="00236B69"/>
    <w:rsid w:val="002373C0"/>
    <w:rsid w:val="00237665"/>
    <w:rsid w:val="00240411"/>
    <w:rsid w:val="00240CB7"/>
    <w:rsid w:val="00240CF2"/>
    <w:rsid w:val="00240D23"/>
    <w:rsid w:val="00240F93"/>
    <w:rsid w:val="002412A3"/>
    <w:rsid w:val="00241DF7"/>
    <w:rsid w:val="0024210F"/>
    <w:rsid w:val="002425C8"/>
    <w:rsid w:val="00242EC7"/>
    <w:rsid w:val="00242FD8"/>
    <w:rsid w:val="0024312A"/>
    <w:rsid w:val="0024337C"/>
    <w:rsid w:val="002433A5"/>
    <w:rsid w:val="00245ABD"/>
    <w:rsid w:val="00246BF8"/>
    <w:rsid w:val="00250174"/>
    <w:rsid w:val="00250365"/>
    <w:rsid w:val="002507FE"/>
    <w:rsid w:val="00250A17"/>
    <w:rsid w:val="0025187F"/>
    <w:rsid w:val="00254153"/>
    <w:rsid w:val="00254DD7"/>
    <w:rsid w:val="00254E40"/>
    <w:rsid w:val="0025596C"/>
    <w:rsid w:val="0025613A"/>
    <w:rsid w:val="002579D2"/>
    <w:rsid w:val="00257C37"/>
    <w:rsid w:val="0026004D"/>
    <w:rsid w:val="00260970"/>
    <w:rsid w:val="002609F9"/>
    <w:rsid w:val="0026146E"/>
    <w:rsid w:val="00261F99"/>
    <w:rsid w:val="0026263A"/>
    <w:rsid w:val="00262C61"/>
    <w:rsid w:val="002640DD"/>
    <w:rsid w:val="0026491C"/>
    <w:rsid w:val="00264C65"/>
    <w:rsid w:val="00264D46"/>
    <w:rsid w:val="00265A1B"/>
    <w:rsid w:val="00266125"/>
    <w:rsid w:val="00266FF7"/>
    <w:rsid w:val="00267141"/>
    <w:rsid w:val="00267746"/>
    <w:rsid w:val="00267FEA"/>
    <w:rsid w:val="00270C5D"/>
    <w:rsid w:val="00271098"/>
    <w:rsid w:val="0027171F"/>
    <w:rsid w:val="00272DC4"/>
    <w:rsid w:val="00273460"/>
    <w:rsid w:val="00273A7A"/>
    <w:rsid w:val="00273E26"/>
    <w:rsid w:val="00275D12"/>
    <w:rsid w:val="00277357"/>
    <w:rsid w:val="00280DC6"/>
    <w:rsid w:val="002811B6"/>
    <w:rsid w:val="00281D67"/>
    <w:rsid w:val="002823F8"/>
    <w:rsid w:val="00282634"/>
    <w:rsid w:val="00284130"/>
    <w:rsid w:val="002848CF"/>
    <w:rsid w:val="00284D02"/>
    <w:rsid w:val="00284FEB"/>
    <w:rsid w:val="00285126"/>
    <w:rsid w:val="0028520F"/>
    <w:rsid w:val="002855F2"/>
    <w:rsid w:val="002860C4"/>
    <w:rsid w:val="002863B3"/>
    <w:rsid w:val="002865A9"/>
    <w:rsid w:val="00287010"/>
    <w:rsid w:val="00290F33"/>
    <w:rsid w:val="0029163F"/>
    <w:rsid w:val="0029219A"/>
    <w:rsid w:val="0029262E"/>
    <w:rsid w:val="002935E7"/>
    <w:rsid w:val="00293633"/>
    <w:rsid w:val="00295820"/>
    <w:rsid w:val="0029678B"/>
    <w:rsid w:val="00297C18"/>
    <w:rsid w:val="002A05EA"/>
    <w:rsid w:val="002A29FE"/>
    <w:rsid w:val="002A2B92"/>
    <w:rsid w:val="002A384A"/>
    <w:rsid w:val="002A4086"/>
    <w:rsid w:val="002A470A"/>
    <w:rsid w:val="002A4E83"/>
    <w:rsid w:val="002A5D46"/>
    <w:rsid w:val="002B01D7"/>
    <w:rsid w:val="002B0A10"/>
    <w:rsid w:val="002B0CD5"/>
    <w:rsid w:val="002B1698"/>
    <w:rsid w:val="002B1C79"/>
    <w:rsid w:val="002B1FC3"/>
    <w:rsid w:val="002B2480"/>
    <w:rsid w:val="002B2BF6"/>
    <w:rsid w:val="002B3E81"/>
    <w:rsid w:val="002B3F8F"/>
    <w:rsid w:val="002B4242"/>
    <w:rsid w:val="002B5741"/>
    <w:rsid w:val="002B58FA"/>
    <w:rsid w:val="002B5E2D"/>
    <w:rsid w:val="002B64B5"/>
    <w:rsid w:val="002B64F9"/>
    <w:rsid w:val="002B68E7"/>
    <w:rsid w:val="002B6E73"/>
    <w:rsid w:val="002C10B8"/>
    <w:rsid w:val="002C261C"/>
    <w:rsid w:val="002C36E5"/>
    <w:rsid w:val="002C3701"/>
    <w:rsid w:val="002C3F82"/>
    <w:rsid w:val="002C4634"/>
    <w:rsid w:val="002C51F4"/>
    <w:rsid w:val="002C700F"/>
    <w:rsid w:val="002C7275"/>
    <w:rsid w:val="002C795F"/>
    <w:rsid w:val="002D2448"/>
    <w:rsid w:val="002D2571"/>
    <w:rsid w:val="002D3389"/>
    <w:rsid w:val="002D40A4"/>
    <w:rsid w:val="002D4249"/>
    <w:rsid w:val="002D4622"/>
    <w:rsid w:val="002D4F91"/>
    <w:rsid w:val="002D7C6C"/>
    <w:rsid w:val="002E0339"/>
    <w:rsid w:val="002E0F70"/>
    <w:rsid w:val="002E1C63"/>
    <w:rsid w:val="002E1F9C"/>
    <w:rsid w:val="002E313A"/>
    <w:rsid w:val="002E381A"/>
    <w:rsid w:val="002E4270"/>
    <w:rsid w:val="002E472E"/>
    <w:rsid w:val="002E4796"/>
    <w:rsid w:val="002E5B6A"/>
    <w:rsid w:val="002E6B79"/>
    <w:rsid w:val="002E7104"/>
    <w:rsid w:val="002E7476"/>
    <w:rsid w:val="002E7564"/>
    <w:rsid w:val="002F19F3"/>
    <w:rsid w:val="002F39CC"/>
    <w:rsid w:val="002F3E16"/>
    <w:rsid w:val="002F4412"/>
    <w:rsid w:val="002F5096"/>
    <w:rsid w:val="002F550F"/>
    <w:rsid w:val="002F5872"/>
    <w:rsid w:val="002F61BE"/>
    <w:rsid w:val="002F6893"/>
    <w:rsid w:val="00301078"/>
    <w:rsid w:val="003020A2"/>
    <w:rsid w:val="003026CA"/>
    <w:rsid w:val="00303ABB"/>
    <w:rsid w:val="00304FE1"/>
    <w:rsid w:val="00305409"/>
    <w:rsid w:val="00305F31"/>
    <w:rsid w:val="003072B1"/>
    <w:rsid w:val="00307D10"/>
    <w:rsid w:val="00310327"/>
    <w:rsid w:val="003112BF"/>
    <w:rsid w:val="0031133A"/>
    <w:rsid w:val="003130E3"/>
    <w:rsid w:val="0031396E"/>
    <w:rsid w:val="00314DDF"/>
    <w:rsid w:val="00315561"/>
    <w:rsid w:val="0031556A"/>
    <w:rsid w:val="0031653D"/>
    <w:rsid w:val="00316F74"/>
    <w:rsid w:val="003170B5"/>
    <w:rsid w:val="0032125A"/>
    <w:rsid w:val="00321EF2"/>
    <w:rsid w:val="003227D2"/>
    <w:rsid w:val="003247CC"/>
    <w:rsid w:val="00324E39"/>
    <w:rsid w:val="003263DA"/>
    <w:rsid w:val="00326434"/>
    <w:rsid w:val="00327381"/>
    <w:rsid w:val="00330DC3"/>
    <w:rsid w:val="003314F5"/>
    <w:rsid w:val="0033156F"/>
    <w:rsid w:val="003319ED"/>
    <w:rsid w:val="00332945"/>
    <w:rsid w:val="0033295B"/>
    <w:rsid w:val="00333A98"/>
    <w:rsid w:val="003353F3"/>
    <w:rsid w:val="0033585D"/>
    <w:rsid w:val="003368F5"/>
    <w:rsid w:val="0033705C"/>
    <w:rsid w:val="00337570"/>
    <w:rsid w:val="00337890"/>
    <w:rsid w:val="00337C9B"/>
    <w:rsid w:val="00337CD2"/>
    <w:rsid w:val="003400F3"/>
    <w:rsid w:val="003407B7"/>
    <w:rsid w:val="00342195"/>
    <w:rsid w:val="0034283D"/>
    <w:rsid w:val="00344D69"/>
    <w:rsid w:val="0034595D"/>
    <w:rsid w:val="003474D1"/>
    <w:rsid w:val="0034763E"/>
    <w:rsid w:val="003502EE"/>
    <w:rsid w:val="00351A10"/>
    <w:rsid w:val="00352AF5"/>
    <w:rsid w:val="0035335D"/>
    <w:rsid w:val="00354429"/>
    <w:rsid w:val="003557D1"/>
    <w:rsid w:val="003609EF"/>
    <w:rsid w:val="0036116E"/>
    <w:rsid w:val="00361B52"/>
    <w:rsid w:val="0036231A"/>
    <w:rsid w:val="0036285A"/>
    <w:rsid w:val="003635E1"/>
    <w:rsid w:val="00363994"/>
    <w:rsid w:val="00363EDD"/>
    <w:rsid w:val="0036412E"/>
    <w:rsid w:val="00364EDA"/>
    <w:rsid w:val="00366112"/>
    <w:rsid w:val="003665CC"/>
    <w:rsid w:val="0036746C"/>
    <w:rsid w:val="003701AB"/>
    <w:rsid w:val="00370A04"/>
    <w:rsid w:val="00370F51"/>
    <w:rsid w:val="0037298E"/>
    <w:rsid w:val="0037343D"/>
    <w:rsid w:val="00373BD3"/>
    <w:rsid w:val="00373F86"/>
    <w:rsid w:val="0037408C"/>
    <w:rsid w:val="00374DD4"/>
    <w:rsid w:val="003762A7"/>
    <w:rsid w:val="003766C6"/>
    <w:rsid w:val="0037684C"/>
    <w:rsid w:val="00376CF7"/>
    <w:rsid w:val="00376D31"/>
    <w:rsid w:val="00377C51"/>
    <w:rsid w:val="00382327"/>
    <w:rsid w:val="003830EA"/>
    <w:rsid w:val="00383549"/>
    <w:rsid w:val="003836AA"/>
    <w:rsid w:val="00384C6F"/>
    <w:rsid w:val="00387528"/>
    <w:rsid w:val="00390175"/>
    <w:rsid w:val="00390A34"/>
    <w:rsid w:val="00390B6E"/>
    <w:rsid w:val="00390D05"/>
    <w:rsid w:val="00391576"/>
    <w:rsid w:val="00392261"/>
    <w:rsid w:val="003925F8"/>
    <w:rsid w:val="003938D8"/>
    <w:rsid w:val="00393C64"/>
    <w:rsid w:val="003948CB"/>
    <w:rsid w:val="00394E3E"/>
    <w:rsid w:val="003955C9"/>
    <w:rsid w:val="00395A83"/>
    <w:rsid w:val="0039612A"/>
    <w:rsid w:val="0039643E"/>
    <w:rsid w:val="003967BC"/>
    <w:rsid w:val="00396D3C"/>
    <w:rsid w:val="003971F6"/>
    <w:rsid w:val="003972E8"/>
    <w:rsid w:val="00397F52"/>
    <w:rsid w:val="003A4ADE"/>
    <w:rsid w:val="003A517D"/>
    <w:rsid w:val="003A602F"/>
    <w:rsid w:val="003A67CE"/>
    <w:rsid w:val="003A79EC"/>
    <w:rsid w:val="003B044C"/>
    <w:rsid w:val="003B07CF"/>
    <w:rsid w:val="003B163B"/>
    <w:rsid w:val="003B2054"/>
    <w:rsid w:val="003B2C78"/>
    <w:rsid w:val="003B2C7B"/>
    <w:rsid w:val="003B2DB7"/>
    <w:rsid w:val="003B2EA7"/>
    <w:rsid w:val="003B4961"/>
    <w:rsid w:val="003B5037"/>
    <w:rsid w:val="003B5833"/>
    <w:rsid w:val="003B58D8"/>
    <w:rsid w:val="003B74C7"/>
    <w:rsid w:val="003C086F"/>
    <w:rsid w:val="003C17F4"/>
    <w:rsid w:val="003C1C87"/>
    <w:rsid w:val="003C1EAC"/>
    <w:rsid w:val="003C2A2C"/>
    <w:rsid w:val="003C2B78"/>
    <w:rsid w:val="003C2D95"/>
    <w:rsid w:val="003C31CF"/>
    <w:rsid w:val="003C3223"/>
    <w:rsid w:val="003C7C3D"/>
    <w:rsid w:val="003C7E65"/>
    <w:rsid w:val="003D07BF"/>
    <w:rsid w:val="003D0A00"/>
    <w:rsid w:val="003D0AA0"/>
    <w:rsid w:val="003D1363"/>
    <w:rsid w:val="003D1580"/>
    <w:rsid w:val="003D1968"/>
    <w:rsid w:val="003D1E4E"/>
    <w:rsid w:val="003D38A4"/>
    <w:rsid w:val="003D5034"/>
    <w:rsid w:val="003D60D5"/>
    <w:rsid w:val="003E16C8"/>
    <w:rsid w:val="003E1A36"/>
    <w:rsid w:val="003E1BDA"/>
    <w:rsid w:val="003E1D38"/>
    <w:rsid w:val="003E3139"/>
    <w:rsid w:val="003E3FE4"/>
    <w:rsid w:val="003E4A37"/>
    <w:rsid w:val="003E5128"/>
    <w:rsid w:val="003E57FF"/>
    <w:rsid w:val="003E62E1"/>
    <w:rsid w:val="003E65CD"/>
    <w:rsid w:val="003E68F9"/>
    <w:rsid w:val="003E6F90"/>
    <w:rsid w:val="003E7F3B"/>
    <w:rsid w:val="003F0054"/>
    <w:rsid w:val="003F197E"/>
    <w:rsid w:val="003F2493"/>
    <w:rsid w:val="003F2EC2"/>
    <w:rsid w:val="003F49B8"/>
    <w:rsid w:val="003F4DF1"/>
    <w:rsid w:val="003F5361"/>
    <w:rsid w:val="003F5710"/>
    <w:rsid w:val="003F6925"/>
    <w:rsid w:val="00400E8C"/>
    <w:rsid w:val="00400FEE"/>
    <w:rsid w:val="00401299"/>
    <w:rsid w:val="004026C4"/>
    <w:rsid w:val="00402777"/>
    <w:rsid w:val="00403045"/>
    <w:rsid w:val="004031CF"/>
    <w:rsid w:val="00403989"/>
    <w:rsid w:val="00403DA1"/>
    <w:rsid w:val="00403DA5"/>
    <w:rsid w:val="00404FE0"/>
    <w:rsid w:val="0040523C"/>
    <w:rsid w:val="004056E0"/>
    <w:rsid w:val="00406584"/>
    <w:rsid w:val="004069CB"/>
    <w:rsid w:val="00406DFD"/>
    <w:rsid w:val="004077AA"/>
    <w:rsid w:val="00407970"/>
    <w:rsid w:val="00410371"/>
    <w:rsid w:val="004119FD"/>
    <w:rsid w:val="00411BB3"/>
    <w:rsid w:val="00411C40"/>
    <w:rsid w:val="0041242D"/>
    <w:rsid w:val="00412A05"/>
    <w:rsid w:val="00412D35"/>
    <w:rsid w:val="00412DB6"/>
    <w:rsid w:val="00414E26"/>
    <w:rsid w:val="004160BF"/>
    <w:rsid w:val="004167B8"/>
    <w:rsid w:val="00417110"/>
    <w:rsid w:val="004175C2"/>
    <w:rsid w:val="004205C8"/>
    <w:rsid w:val="00420C4C"/>
    <w:rsid w:val="00420E86"/>
    <w:rsid w:val="004210BF"/>
    <w:rsid w:val="00421E78"/>
    <w:rsid w:val="00423DE9"/>
    <w:rsid w:val="00423F26"/>
    <w:rsid w:val="004242F1"/>
    <w:rsid w:val="00424B39"/>
    <w:rsid w:val="00425BCC"/>
    <w:rsid w:val="00426181"/>
    <w:rsid w:val="004269F5"/>
    <w:rsid w:val="0043110C"/>
    <w:rsid w:val="00434D46"/>
    <w:rsid w:val="004360BC"/>
    <w:rsid w:val="00437B32"/>
    <w:rsid w:val="0044060B"/>
    <w:rsid w:val="00443FF4"/>
    <w:rsid w:val="00444278"/>
    <w:rsid w:val="0044477E"/>
    <w:rsid w:val="0044620F"/>
    <w:rsid w:val="004462CF"/>
    <w:rsid w:val="00450422"/>
    <w:rsid w:val="0045046F"/>
    <w:rsid w:val="00450580"/>
    <w:rsid w:val="00450E80"/>
    <w:rsid w:val="00451517"/>
    <w:rsid w:val="0045155A"/>
    <w:rsid w:val="004519B5"/>
    <w:rsid w:val="00452899"/>
    <w:rsid w:val="00452AEC"/>
    <w:rsid w:val="00452E07"/>
    <w:rsid w:val="00453133"/>
    <w:rsid w:val="00453300"/>
    <w:rsid w:val="0045363D"/>
    <w:rsid w:val="00454487"/>
    <w:rsid w:val="004554EF"/>
    <w:rsid w:val="00455C32"/>
    <w:rsid w:val="004562D3"/>
    <w:rsid w:val="004567A2"/>
    <w:rsid w:val="00456C17"/>
    <w:rsid w:val="0046175B"/>
    <w:rsid w:val="00464346"/>
    <w:rsid w:val="004644EE"/>
    <w:rsid w:val="00464B26"/>
    <w:rsid w:val="004651A6"/>
    <w:rsid w:val="004659D1"/>
    <w:rsid w:val="0046618D"/>
    <w:rsid w:val="00467320"/>
    <w:rsid w:val="00467351"/>
    <w:rsid w:val="00467418"/>
    <w:rsid w:val="00470901"/>
    <w:rsid w:val="00472D1E"/>
    <w:rsid w:val="00473DEB"/>
    <w:rsid w:val="00474211"/>
    <w:rsid w:val="00474FE8"/>
    <w:rsid w:val="00475856"/>
    <w:rsid w:val="00475DD0"/>
    <w:rsid w:val="004776A7"/>
    <w:rsid w:val="00477831"/>
    <w:rsid w:val="00477B1D"/>
    <w:rsid w:val="00477CB7"/>
    <w:rsid w:val="004802EA"/>
    <w:rsid w:val="00480375"/>
    <w:rsid w:val="0048075D"/>
    <w:rsid w:val="0048159C"/>
    <w:rsid w:val="0048185F"/>
    <w:rsid w:val="00481A10"/>
    <w:rsid w:val="00481B06"/>
    <w:rsid w:val="00481D1E"/>
    <w:rsid w:val="00481D3B"/>
    <w:rsid w:val="00482903"/>
    <w:rsid w:val="0048315C"/>
    <w:rsid w:val="004845BA"/>
    <w:rsid w:val="0048488C"/>
    <w:rsid w:val="00486A25"/>
    <w:rsid w:val="00487CFD"/>
    <w:rsid w:val="004900F6"/>
    <w:rsid w:val="0049069D"/>
    <w:rsid w:val="00490877"/>
    <w:rsid w:val="00490D71"/>
    <w:rsid w:val="00490E48"/>
    <w:rsid w:val="0049258B"/>
    <w:rsid w:val="004929EE"/>
    <w:rsid w:val="00492AB9"/>
    <w:rsid w:val="00492F69"/>
    <w:rsid w:val="004938A9"/>
    <w:rsid w:val="004947A8"/>
    <w:rsid w:val="00494AB5"/>
    <w:rsid w:val="004950EB"/>
    <w:rsid w:val="004973E9"/>
    <w:rsid w:val="004A1031"/>
    <w:rsid w:val="004A1245"/>
    <w:rsid w:val="004A166B"/>
    <w:rsid w:val="004A1923"/>
    <w:rsid w:val="004A1B02"/>
    <w:rsid w:val="004A1C74"/>
    <w:rsid w:val="004A3984"/>
    <w:rsid w:val="004A3E63"/>
    <w:rsid w:val="004A4DFE"/>
    <w:rsid w:val="004A4E9D"/>
    <w:rsid w:val="004A54E5"/>
    <w:rsid w:val="004A5C53"/>
    <w:rsid w:val="004B10C7"/>
    <w:rsid w:val="004B49C7"/>
    <w:rsid w:val="004B4DCD"/>
    <w:rsid w:val="004B5D71"/>
    <w:rsid w:val="004B74DF"/>
    <w:rsid w:val="004B75B7"/>
    <w:rsid w:val="004B7BE7"/>
    <w:rsid w:val="004B7D98"/>
    <w:rsid w:val="004C0F59"/>
    <w:rsid w:val="004C13A7"/>
    <w:rsid w:val="004C255E"/>
    <w:rsid w:val="004C2A4A"/>
    <w:rsid w:val="004C310B"/>
    <w:rsid w:val="004C7F3B"/>
    <w:rsid w:val="004D158B"/>
    <w:rsid w:val="004D1FB6"/>
    <w:rsid w:val="004D22DD"/>
    <w:rsid w:val="004D2723"/>
    <w:rsid w:val="004D3BF3"/>
    <w:rsid w:val="004D3C62"/>
    <w:rsid w:val="004D4097"/>
    <w:rsid w:val="004D48A5"/>
    <w:rsid w:val="004D4E4B"/>
    <w:rsid w:val="004D57CD"/>
    <w:rsid w:val="004D63C0"/>
    <w:rsid w:val="004D6409"/>
    <w:rsid w:val="004D6C43"/>
    <w:rsid w:val="004D7C63"/>
    <w:rsid w:val="004E1488"/>
    <w:rsid w:val="004E188E"/>
    <w:rsid w:val="004E22F4"/>
    <w:rsid w:val="004E23F3"/>
    <w:rsid w:val="004E329D"/>
    <w:rsid w:val="004E3857"/>
    <w:rsid w:val="004E4838"/>
    <w:rsid w:val="004E7D10"/>
    <w:rsid w:val="004F0294"/>
    <w:rsid w:val="004F0478"/>
    <w:rsid w:val="004F28AB"/>
    <w:rsid w:val="004F3B74"/>
    <w:rsid w:val="004F6A05"/>
    <w:rsid w:val="004F7DA3"/>
    <w:rsid w:val="00501D2D"/>
    <w:rsid w:val="005021CF"/>
    <w:rsid w:val="005027F9"/>
    <w:rsid w:val="00503AF6"/>
    <w:rsid w:val="00504A47"/>
    <w:rsid w:val="00505DA9"/>
    <w:rsid w:val="00506911"/>
    <w:rsid w:val="00507756"/>
    <w:rsid w:val="0051130C"/>
    <w:rsid w:val="00511330"/>
    <w:rsid w:val="00511551"/>
    <w:rsid w:val="00512ACC"/>
    <w:rsid w:val="005130EB"/>
    <w:rsid w:val="00513694"/>
    <w:rsid w:val="00513A63"/>
    <w:rsid w:val="00513F3C"/>
    <w:rsid w:val="0051580D"/>
    <w:rsid w:val="005179D8"/>
    <w:rsid w:val="00517B47"/>
    <w:rsid w:val="00517C6A"/>
    <w:rsid w:val="00520860"/>
    <w:rsid w:val="005216D8"/>
    <w:rsid w:val="005225F6"/>
    <w:rsid w:val="00523A7C"/>
    <w:rsid w:val="0052567C"/>
    <w:rsid w:val="0052695C"/>
    <w:rsid w:val="00527CEB"/>
    <w:rsid w:val="00532288"/>
    <w:rsid w:val="005323C6"/>
    <w:rsid w:val="00532AF1"/>
    <w:rsid w:val="00532D57"/>
    <w:rsid w:val="00534891"/>
    <w:rsid w:val="00535348"/>
    <w:rsid w:val="00540743"/>
    <w:rsid w:val="00540962"/>
    <w:rsid w:val="00540BBD"/>
    <w:rsid w:val="00542913"/>
    <w:rsid w:val="005434F5"/>
    <w:rsid w:val="00544667"/>
    <w:rsid w:val="005447C3"/>
    <w:rsid w:val="005451F6"/>
    <w:rsid w:val="0054668F"/>
    <w:rsid w:val="005469CC"/>
    <w:rsid w:val="00547111"/>
    <w:rsid w:val="00547399"/>
    <w:rsid w:val="00551866"/>
    <w:rsid w:val="005518F3"/>
    <w:rsid w:val="00552F82"/>
    <w:rsid w:val="00553A8D"/>
    <w:rsid w:val="00553AF3"/>
    <w:rsid w:val="0055618C"/>
    <w:rsid w:val="005561D0"/>
    <w:rsid w:val="00556851"/>
    <w:rsid w:val="005574EB"/>
    <w:rsid w:val="00560F77"/>
    <w:rsid w:val="00562B81"/>
    <w:rsid w:val="00562E4F"/>
    <w:rsid w:val="00563F85"/>
    <w:rsid w:val="00564D2B"/>
    <w:rsid w:val="0056526D"/>
    <w:rsid w:val="005675DC"/>
    <w:rsid w:val="005703BE"/>
    <w:rsid w:val="00572EE3"/>
    <w:rsid w:val="00574E95"/>
    <w:rsid w:val="0057563A"/>
    <w:rsid w:val="005758BC"/>
    <w:rsid w:val="005766CA"/>
    <w:rsid w:val="00576A9F"/>
    <w:rsid w:val="005800EF"/>
    <w:rsid w:val="005814E6"/>
    <w:rsid w:val="00581EE0"/>
    <w:rsid w:val="00582E1A"/>
    <w:rsid w:val="00584E78"/>
    <w:rsid w:val="005854C2"/>
    <w:rsid w:val="00586115"/>
    <w:rsid w:val="005904A2"/>
    <w:rsid w:val="0059083C"/>
    <w:rsid w:val="00590B2C"/>
    <w:rsid w:val="0059154B"/>
    <w:rsid w:val="00591ABE"/>
    <w:rsid w:val="005920BC"/>
    <w:rsid w:val="005922AF"/>
    <w:rsid w:val="00592796"/>
    <w:rsid w:val="0059284A"/>
    <w:rsid w:val="00592D74"/>
    <w:rsid w:val="0059353F"/>
    <w:rsid w:val="00593AE4"/>
    <w:rsid w:val="005949CF"/>
    <w:rsid w:val="00594FE8"/>
    <w:rsid w:val="00597137"/>
    <w:rsid w:val="005A02F4"/>
    <w:rsid w:val="005A1BC1"/>
    <w:rsid w:val="005A1C4F"/>
    <w:rsid w:val="005A2582"/>
    <w:rsid w:val="005A28D6"/>
    <w:rsid w:val="005A4723"/>
    <w:rsid w:val="005A4B29"/>
    <w:rsid w:val="005A5F29"/>
    <w:rsid w:val="005A6EE6"/>
    <w:rsid w:val="005A7833"/>
    <w:rsid w:val="005B06CB"/>
    <w:rsid w:val="005B19CA"/>
    <w:rsid w:val="005B1F7E"/>
    <w:rsid w:val="005B2E91"/>
    <w:rsid w:val="005B3755"/>
    <w:rsid w:val="005B528F"/>
    <w:rsid w:val="005B5F68"/>
    <w:rsid w:val="005B6EC3"/>
    <w:rsid w:val="005C016D"/>
    <w:rsid w:val="005C03FA"/>
    <w:rsid w:val="005C05E6"/>
    <w:rsid w:val="005C1016"/>
    <w:rsid w:val="005C1EFD"/>
    <w:rsid w:val="005C2768"/>
    <w:rsid w:val="005C43B9"/>
    <w:rsid w:val="005C47BD"/>
    <w:rsid w:val="005C48F6"/>
    <w:rsid w:val="005C4EEF"/>
    <w:rsid w:val="005C51C4"/>
    <w:rsid w:val="005C56A2"/>
    <w:rsid w:val="005C596B"/>
    <w:rsid w:val="005C7AEF"/>
    <w:rsid w:val="005D1235"/>
    <w:rsid w:val="005D1D3B"/>
    <w:rsid w:val="005D23DF"/>
    <w:rsid w:val="005D2482"/>
    <w:rsid w:val="005D28AB"/>
    <w:rsid w:val="005D3EF4"/>
    <w:rsid w:val="005D4216"/>
    <w:rsid w:val="005D5F97"/>
    <w:rsid w:val="005D6A45"/>
    <w:rsid w:val="005E2566"/>
    <w:rsid w:val="005E2C44"/>
    <w:rsid w:val="005E2DFD"/>
    <w:rsid w:val="005E30E5"/>
    <w:rsid w:val="005E3781"/>
    <w:rsid w:val="005E4304"/>
    <w:rsid w:val="005E440C"/>
    <w:rsid w:val="005E470B"/>
    <w:rsid w:val="005E5D84"/>
    <w:rsid w:val="005E6EF8"/>
    <w:rsid w:val="005E705C"/>
    <w:rsid w:val="005E7107"/>
    <w:rsid w:val="005F08EA"/>
    <w:rsid w:val="005F2113"/>
    <w:rsid w:val="005F22A8"/>
    <w:rsid w:val="005F2C16"/>
    <w:rsid w:val="005F365E"/>
    <w:rsid w:val="005F41AD"/>
    <w:rsid w:val="005F4B65"/>
    <w:rsid w:val="005F4F0C"/>
    <w:rsid w:val="005F54CA"/>
    <w:rsid w:val="005F56EE"/>
    <w:rsid w:val="005F577A"/>
    <w:rsid w:val="005F707C"/>
    <w:rsid w:val="005F7D69"/>
    <w:rsid w:val="00600C03"/>
    <w:rsid w:val="00600D55"/>
    <w:rsid w:val="006014A7"/>
    <w:rsid w:val="006019EF"/>
    <w:rsid w:val="006035A7"/>
    <w:rsid w:val="00604283"/>
    <w:rsid w:val="00604686"/>
    <w:rsid w:val="0060526D"/>
    <w:rsid w:val="0060545C"/>
    <w:rsid w:val="00605900"/>
    <w:rsid w:val="006063F8"/>
    <w:rsid w:val="006065B1"/>
    <w:rsid w:val="00606FE3"/>
    <w:rsid w:val="006074B0"/>
    <w:rsid w:val="00607B0D"/>
    <w:rsid w:val="00607CEC"/>
    <w:rsid w:val="00611B0A"/>
    <w:rsid w:val="00612109"/>
    <w:rsid w:val="00612380"/>
    <w:rsid w:val="0061249B"/>
    <w:rsid w:val="00613074"/>
    <w:rsid w:val="006149C5"/>
    <w:rsid w:val="00614E26"/>
    <w:rsid w:val="0061607D"/>
    <w:rsid w:val="00616129"/>
    <w:rsid w:val="006162F0"/>
    <w:rsid w:val="006166BF"/>
    <w:rsid w:val="00616D5E"/>
    <w:rsid w:val="006175EA"/>
    <w:rsid w:val="00617D48"/>
    <w:rsid w:val="00620181"/>
    <w:rsid w:val="006202AF"/>
    <w:rsid w:val="006205E0"/>
    <w:rsid w:val="00621188"/>
    <w:rsid w:val="00621FEF"/>
    <w:rsid w:val="006220D9"/>
    <w:rsid w:val="00624B75"/>
    <w:rsid w:val="006255CD"/>
    <w:rsid w:val="006257ED"/>
    <w:rsid w:val="00626191"/>
    <w:rsid w:val="006263B4"/>
    <w:rsid w:val="0062663E"/>
    <w:rsid w:val="0062699D"/>
    <w:rsid w:val="006301CB"/>
    <w:rsid w:val="006302F9"/>
    <w:rsid w:val="00630477"/>
    <w:rsid w:val="00631498"/>
    <w:rsid w:val="00632C17"/>
    <w:rsid w:val="006331D2"/>
    <w:rsid w:val="006340EC"/>
    <w:rsid w:val="00635D04"/>
    <w:rsid w:val="00635FEA"/>
    <w:rsid w:val="00636D8B"/>
    <w:rsid w:val="006375D0"/>
    <w:rsid w:val="006406DE"/>
    <w:rsid w:val="00640E02"/>
    <w:rsid w:val="00641498"/>
    <w:rsid w:val="006415FF"/>
    <w:rsid w:val="00643784"/>
    <w:rsid w:val="00643C37"/>
    <w:rsid w:val="006442EF"/>
    <w:rsid w:val="0064451C"/>
    <w:rsid w:val="006453EE"/>
    <w:rsid w:val="00646B0A"/>
    <w:rsid w:val="006507C6"/>
    <w:rsid w:val="006515DF"/>
    <w:rsid w:val="00651D99"/>
    <w:rsid w:val="0065381B"/>
    <w:rsid w:val="00653C17"/>
    <w:rsid w:val="00654004"/>
    <w:rsid w:val="00654272"/>
    <w:rsid w:val="00654BE7"/>
    <w:rsid w:val="006556D5"/>
    <w:rsid w:val="006574A7"/>
    <w:rsid w:val="006625B4"/>
    <w:rsid w:val="006641D4"/>
    <w:rsid w:val="006642B4"/>
    <w:rsid w:val="00664A02"/>
    <w:rsid w:val="00665C47"/>
    <w:rsid w:val="00665FF0"/>
    <w:rsid w:val="0066647C"/>
    <w:rsid w:val="006666FD"/>
    <w:rsid w:val="006676A6"/>
    <w:rsid w:val="00673048"/>
    <w:rsid w:val="006733F3"/>
    <w:rsid w:val="00673A4F"/>
    <w:rsid w:val="0067420B"/>
    <w:rsid w:val="0067473A"/>
    <w:rsid w:val="00676BFB"/>
    <w:rsid w:val="00677125"/>
    <w:rsid w:val="00677FC6"/>
    <w:rsid w:val="0068011C"/>
    <w:rsid w:val="006805E6"/>
    <w:rsid w:val="00680A81"/>
    <w:rsid w:val="006816C2"/>
    <w:rsid w:val="006836ED"/>
    <w:rsid w:val="0068388C"/>
    <w:rsid w:val="00683F57"/>
    <w:rsid w:val="0068429A"/>
    <w:rsid w:val="00685837"/>
    <w:rsid w:val="00686C8D"/>
    <w:rsid w:val="00690E45"/>
    <w:rsid w:val="006910EC"/>
    <w:rsid w:val="00691C31"/>
    <w:rsid w:val="006929EE"/>
    <w:rsid w:val="00692AFA"/>
    <w:rsid w:val="0069375C"/>
    <w:rsid w:val="00693814"/>
    <w:rsid w:val="00693A97"/>
    <w:rsid w:val="00693B48"/>
    <w:rsid w:val="00693E26"/>
    <w:rsid w:val="00694015"/>
    <w:rsid w:val="0069539C"/>
    <w:rsid w:val="00695808"/>
    <w:rsid w:val="00695D6E"/>
    <w:rsid w:val="00696A4F"/>
    <w:rsid w:val="00696B68"/>
    <w:rsid w:val="0069704E"/>
    <w:rsid w:val="006979A7"/>
    <w:rsid w:val="006A1EE8"/>
    <w:rsid w:val="006A2336"/>
    <w:rsid w:val="006A307B"/>
    <w:rsid w:val="006A30FD"/>
    <w:rsid w:val="006A42F8"/>
    <w:rsid w:val="006A4D87"/>
    <w:rsid w:val="006A5885"/>
    <w:rsid w:val="006A6937"/>
    <w:rsid w:val="006A6BD1"/>
    <w:rsid w:val="006B00EA"/>
    <w:rsid w:val="006B09DC"/>
    <w:rsid w:val="006B0A94"/>
    <w:rsid w:val="006B1979"/>
    <w:rsid w:val="006B199F"/>
    <w:rsid w:val="006B2254"/>
    <w:rsid w:val="006B3AD2"/>
    <w:rsid w:val="006B419F"/>
    <w:rsid w:val="006B43EC"/>
    <w:rsid w:val="006B46FB"/>
    <w:rsid w:val="006B4F2E"/>
    <w:rsid w:val="006B5F55"/>
    <w:rsid w:val="006B7593"/>
    <w:rsid w:val="006B7E5B"/>
    <w:rsid w:val="006B7F53"/>
    <w:rsid w:val="006C04BD"/>
    <w:rsid w:val="006C04C8"/>
    <w:rsid w:val="006C0B6C"/>
    <w:rsid w:val="006C0F2E"/>
    <w:rsid w:val="006C1444"/>
    <w:rsid w:val="006C2EEB"/>
    <w:rsid w:val="006C2F3C"/>
    <w:rsid w:val="006C3269"/>
    <w:rsid w:val="006C48B2"/>
    <w:rsid w:val="006C4E3D"/>
    <w:rsid w:val="006C5844"/>
    <w:rsid w:val="006C6526"/>
    <w:rsid w:val="006C71F0"/>
    <w:rsid w:val="006C749C"/>
    <w:rsid w:val="006D035D"/>
    <w:rsid w:val="006D0862"/>
    <w:rsid w:val="006D0C1E"/>
    <w:rsid w:val="006D1AC4"/>
    <w:rsid w:val="006D38B6"/>
    <w:rsid w:val="006D39ED"/>
    <w:rsid w:val="006D5012"/>
    <w:rsid w:val="006D5275"/>
    <w:rsid w:val="006D5CFD"/>
    <w:rsid w:val="006D6AC2"/>
    <w:rsid w:val="006D7D3C"/>
    <w:rsid w:val="006E04AD"/>
    <w:rsid w:val="006E09EB"/>
    <w:rsid w:val="006E1B8F"/>
    <w:rsid w:val="006E21FB"/>
    <w:rsid w:val="006E22FF"/>
    <w:rsid w:val="006E263A"/>
    <w:rsid w:val="006E285C"/>
    <w:rsid w:val="006E3570"/>
    <w:rsid w:val="006E38B8"/>
    <w:rsid w:val="006E5057"/>
    <w:rsid w:val="006E50CB"/>
    <w:rsid w:val="006E6C64"/>
    <w:rsid w:val="006E79EA"/>
    <w:rsid w:val="006E7EA9"/>
    <w:rsid w:val="006F0574"/>
    <w:rsid w:val="006F0DE7"/>
    <w:rsid w:val="006F248D"/>
    <w:rsid w:val="006F2A20"/>
    <w:rsid w:val="006F3E3E"/>
    <w:rsid w:val="006F3F3F"/>
    <w:rsid w:val="006F43B1"/>
    <w:rsid w:val="006F51F0"/>
    <w:rsid w:val="006F5F95"/>
    <w:rsid w:val="006F6EFD"/>
    <w:rsid w:val="006F70F4"/>
    <w:rsid w:val="0070183C"/>
    <w:rsid w:val="00701990"/>
    <w:rsid w:val="00703883"/>
    <w:rsid w:val="00703925"/>
    <w:rsid w:val="00704DD1"/>
    <w:rsid w:val="00705BC5"/>
    <w:rsid w:val="00705CDC"/>
    <w:rsid w:val="00705E5E"/>
    <w:rsid w:val="00706E96"/>
    <w:rsid w:val="0070783A"/>
    <w:rsid w:val="00707DCD"/>
    <w:rsid w:val="00707DDD"/>
    <w:rsid w:val="00707FF5"/>
    <w:rsid w:val="00710106"/>
    <w:rsid w:val="00711883"/>
    <w:rsid w:val="00713E0C"/>
    <w:rsid w:val="00714B27"/>
    <w:rsid w:val="00714D11"/>
    <w:rsid w:val="00714DFD"/>
    <w:rsid w:val="00715D4A"/>
    <w:rsid w:val="0071707C"/>
    <w:rsid w:val="007176AD"/>
    <w:rsid w:val="007176FF"/>
    <w:rsid w:val="00717FE1"/>
    <w:rsid w:val="00720859"/>
    <w:rsid w:val="0072258E"/>
    <w:rsid w:val="0072306F"/>
    <w:rsid w:val="007235B5"/>
    <w:rsid w:val="00723887"/>
    <w:rsid w:val="00723FF3"/>
    <w:rsid w:val="00724CC7"/>
    <w:rsid w:val="00724F01"/>
    <w:rsid w:val="0072570E"/>
    <w:rsid w:val="00726F0C"/>
    <w:rsid w:val="00727174"/>
    <w:rsid w:val="007276E6"/>
    <w:rsid w:val="00730245"/>
    <w:rsid w:val="00731BAE"/>
    <w:rsid w:val="007321F4"/>
    <w:rsid w:val="007333F1"/>
    <w:rsid w:val="00734157"/>
    <w:rsid w:val="00734B17"/>
    <w:rsid w:val="00734BCD"/>
    <w:rsid w:val="007353EA"/>
    <w:rsid w:val="0073551E"/>
    <w:rsid w:val="00737828"/>
    <w:rsid w:val="007378AF"/>
    <w:rsid w:val="007403B3"/>
    <w:rsid w:val="00740813"/>
    <w:rsid w:val="00740A80"/>
    <w:rsid w:val="00741019"/>
    <w:rsid w:val="00742109"/>
    <w:rsid w:val="00742133"/>
    <w:rsid w:val="007431E6"/>
    <w:rsid w:val="00744636"/>
    <w:rsid w:val="00746018"/>
    <w:rsid w:val="007462BB"/>
    <w:rsid w:val="007470AC"/>
    <w:rsid w:val="007515F1"/>
    <w:rsid w:val="007518C4"/>
    <w:rsid w:val="00752321"/>
    <w:rsid w:val="00753765"/>
    <w:rsid w:val="00753AE1"/>
    <w:rsid w:val="007548AB"/>
    <w:rsid w:val="0075498B"/>
    <w:rsid w:val="00754AB1"/>
    <w:rsid w:val="007553E3"/>
    <w:rsid w:val="00755704"/>
    <w:rsid w:val="00757EF3"/>
    <w:rsid w:val="007622D4"/>
    <w:rsid w:val="0076257F"/>
    <w:rsid w:val="00762EC6"/>
    <w:rsid w:val="00763ADA"/>
    <w:rsid w:val="00763E28"/>
    <w:rsid w:val="007641C6"/>
    <w:rsid w:val="00764F54"/>
    <w:rsid w:val="007651B6"/>
    <w:rsid w:val="00765377"/>
    <w:rsid w:val="00770677"/>
    <w:rsid w:val="007712ED"/>
    <w:rsid w:val="007718DD"/>
    <w:rsid w:val="00772067"/>
    <w:rsid w:val="007721EC"/>
    <w:rsid w:val="0077231A"/>
    <w:rsid w:val="0077245F"/>
    <w:rsid w:val="00772BB8"/>
    <w:rsid w:val="00775116"/>
    <w:rsid w:val="007772DF"/>
    <w:rsid w:val="007775F4"/>
    <w:rsid w:val="00777682"/>
    <w:rsid w:val="00777DAE"/>
    <w:rsid w:val="0078052F"/>
    <w:rsid w:val="007807CD"/>
    <w:rsid w:val="00784AB4"/>
    <w:rsid w:val="0078516E"/>
    <w:rsid w:val="0078588E"/>
    <w:rsid w:val="00786471"/>
    <w:rsid w:val="0078673E"/>
    <w:rsid w:val="0078703B"/>
    <w:rsid w:val="007904C6"/>
    <w:rsid w:val="00792342"/>
    <w:rsid w:val="00792637"/>
    <w:rsid w:val="00792C49"/>
    <w:rsid w:val="00792CAF"/>
    <w:rsid w:val="007936D3"/>
    <w:rsid w:val="007939FF"/>
    <w:rsid w:val="00793B71"/>
    <w:rsid w:val="00794146"/>
    <w:rsid w:val="007953A5"/>
    <w:rsid w:val="00795A01"/>
    <w:rsid w:val="007962CE"/>
    <w:rsid w:val="00796571"/>
    <w:rsid w:val="007976D1"/>
    <w:rsid w:val="007977A8"/>
    <w:rsid w:val="007977EB"/>
    <w:rsid w:val="00797C1D"/>
    <w:rsid w:val="00797EA2"/>
    <w:rsid w:val="007A4797"/>
    <w:rsid w:val="007A4B4D"/>
    <w:rsid w:val="007A4F16"/>
    <w:rsid w:val="007A5991"/>
    <w:rsid w:val="007A678C"/>
    <w:rsid w:val="007B1B63"/>
    <w:rsid w:val="007B1FF2"/>
    <w:rsid w:val="007B26F9"/>
    <w:rsid w:val="007B2752"/>
    <w:rsid w:val="007B27A3"/>
    <w:rsid w:val="007B512A"/>
    <w:rsid w:val="007B68D9"/>
    <w:rsid w:val="007B6C98"/>
    <w:rsid w:val="007B6F53"/>
    <w:rsid w:val="007B7BF0"/>
    <w:rsid w:val="007C1DBF"/>
    <w:rsid w:val="007C2097"/>
    <w:rsid w:val="007C2350"/>
    <w:rsid w:val="007C2B0C"/>
    <w:rsid w:val="007C2B38"/>
    <w:rsid w:val="007C2C9C"/>
    <w:rsid w:val="007C3FCF"/>
    <w:rsid w:val="007C467C"/>
    <w:rsid w:val="007C5CA4"/>
    <w:rsid w:val="007C5D0C"/>
    <w:rsid w:val="007C74B8"/>
    <w:rsid w:val="007C77C2"/>
    <w:rsid w:val="007D1ACB"/>
    <w:rsid w:val="007D1CFA"/>
    <w:rsid w:val="007D3C2B"/>
    <w:rsid w:val="007D4266"/>
    <w:rsid w:val="007D4A76"/>
    <w:rsid w:val="007D5EBD"/>
    <w:rsid w:val="007D617D"/>
    <w:rsid w:val="007D6A07"/>
    <w:rsid w:val="007E000C"/>
    <w:rsid w:val="007E06AB"/>
    <w:rsid w:val="007E113D"/>
    <w:rsid w:val="007E23C4"/>
    <w:rsid w:val="007E3CCB"/>
    <w:rsid w:val="007E4FD7"/>
    <w:rsid w:val="007E500B"/>
    <w:rsid w:val="007E50F5"/>
    <w:rsid w:val="007E5D59"/>
    <w:rsid w:val="007E5EA3"/>
    <w:rsid w:val="007E6E17"/>
    <w:rsid w:val="007E7572"/>
    <w:rsid w:val="007E7A2E"/>
    <w:rsid w:val="007E7CA1"/>
    <w:rsid w:val="007F048D"/>
    <w:rsid w:val="007F0EE5"/>
    <w:rsid w:val="007F183B"/>
    <w:rsid w:val="007F4F6E"/>
    <w:rsid w:val="007F6A79"/>
    <w:rsid w:val="007F7259"/>
    <w:rsid w:val="008000A9"/>
    <w:rsid w:val="0080054E"/>
    <w:rsid w:val="00802A78"/>
    <w:rsid w:val="008030CC"/>
    <w:rsid w:val="008033F6"/>
    <w:rsid w:val="008040A8"/>
    <w:rsid w:val="0080417A"/>
    <w:rsid w:val="008041D8"/>
    <w:rsid w:val="0080496C"/>
    <w:rsid w:val="00804C24"/>
    <w:rsid w:val="00804E7D"/>
    <w:rsid w:val="0080525A"/>
    <w:rsid w:val="008054E0"/>
    <w:rsid w:val="008059B1"/>
    <w:rsid w:val="008059DA"/>
    <w:rsid w:val="00807826"/>
    <w:rsid w:val="00807E2F"/>
    <w:rsid w:val="00810818"/>
    <w:rsid w:val="00810BDE"/>
    <w:rsid w:val="00810CE8"/>
    <w:rsid w:val="00811581"/>
    <w:rsid w:val="008117E3"/>
    <w:rsid w:val="008123A9"/>
    <w:rsid w:val="0081271B"/>
    <w:rsid w:val="00812B4A"/>
    <w:rsid w:val="0081342A"/>
    <w:rsid w:val="00813ADD"/>
    <w:rsid w:val="00813D24"/>
    <w:rsid w:val="0081464A"/>
    <w:rsid w:val="008146E1"/>
    <w:rsid w:val="00816118"/>
    <w:rsid w:val="0081738C"/>
    <w:rsid w:val="0081761F"/>
    <w:rsid w:val="008200D2"/>
    <w:rsid w:val="0082034E"/>
    <w:rsid w:val="0082104D"/>
    <w:rsid w:val="00822EDC"/>
    <w:rsid w:val="00823492"/>
    <w:rsid w:val="008237D1"/>
    <w:rsid w:val="00824AF9"/>
    <w:rsid w:val="00825C38"/>
    <w:rsid w:val="00825FD1"/>
    <w:rsid w:val="00826FB9"/>
    <w:rsid w:val="008279FA"/>
    <w:rsid w:val="00832074"/>
    <w:rsid w:val="0083300B"/>
    <w:rsid w:val="00833103"/>
    <w:rsid w:val="008339C4"/>
    <w:rsid w:val="00835612"/>
    <w:rsid w:val="00835F2E"/>
    <w:rsid w:val="00837BE6"/>
    <w:rsid w:val="00840DA6"/>
    <w:rsid w:val="0084172E"/>
    <w:rsid w:val="0084229F"/>
    <w:rsid w:val="00842943"/>
    <w:rsid w:val="00843F3E"/>
    <w:rsid w:val="00844361"/>
    <w:rsid w:val="0084617E"/>
    <w:rsid w:val="00847608"/>
    <w:rsid w:val="0085017D"/>
    <w:rsid w:val="00851401"/>
    <w:rsid w:val="008523EB"/>
    <w:rsid w:val="00852401"/>
    <w:rsid w:val="00852DDA"/>
    <w:rsid w:val="00852F84"/>
    <w:rsid w:val="00853534"/>
    <w:rsid w:val="0085390A"/>
    <w:rsid w:val="00854337"/>
    <w:rsid w:val="00854792"/>
    <w:rsid w:val="008551CF"/>
    <w:rsid w:val="00855819"/>
    <w:rsid w:val="00856814"/>
    <w:rsid w:val="00857861"/>
    <w:rsid w:val="00861C42"/>
    <w:rsid w:val="008626E7"/>
    <w:rsid w:val="0086477D"/>
    <w:rsid w:val="00864A17"/>
    <w:rsid w:val="0086597E"/>
    <w:rsid w:val="00865D18"/>
    <w:rsid w:val="00866827"/>
    <w:rsid w:val="008679C1"/>
    <w:rsid w:val="00870E73"/>
    <w:rsid w:val="00870EE7"/>
    <w:rsid w:val="00871E72"/>
    <w:rsid w:val="0087258F"/>
    <w:rsid w:val="0087551F"/>
    <w:rsid w:val="00875520"/>
    <w:rsid w:val="008769DE"/>
    <w:rsid w:val="008773BC"/>
    <w:rsid w:val="0088133F"/>
    <w:rsid w:val="008819D8"/>
    <w:rsid w:val="00882266"/>
    <w:rsid w:val="00882577"/>
    <w:rsid w:val="00883B19"/>
    <w:rsid w:val="00883BEB"/>
    <w:rsid w:val="00884AFA"/>
    <w:rsid w:val="0088516F"/>
    <w:rsid w:val="0088633F"/>
    <w:rsid w:val="008863B9"/>
    <w:rsid w:val="008878AB"/>
    <w:rsid w:val="00887CC6"/>
    <w:rsid w:val="00890CCE"/>
    <w:rsid w:val="0089194F"/>
    <w:rsid w:val="008949BA"/>
    <w:rsid w:val="00894EC9"/>
    <w:rsid w:val="008954CC"/>
    <w:rsid w:val="00895698"/>
    <w:rsid w:val="00896496"/>
    <w:rsid w:val="00897E89"/>
    <w:rsid w:val="008A0089"/>
    <w:rsid w:val="008A0F9D"/>
    <w:rsid w:val="008A1071"/>
    <w:rsid w:val="008A1E33"/>
    <w:rsid w:val="008A2731"/>
    <w:rsid w:val="008A30FF"/>
    <w:rsid w:val="008A3422"/>
    <w:rsid w:val="008A3565"/>
    <w:rsid w:val="008A3A72"/>
    <w:rsid w:val="008A3C07"/>
    <w:rsid w:val="008A42C7"/>
    <w:rsid w:val="008A45A6"/>
    <w:rsid w:val="008A6C1D"/>
    <w:rsid w:val="008A6EF2"/>
    <w:rsid w:val="008A7438"/>
    <w:rsid w:val="008A7484"/>
    <w:rsid w:val="008A78E0"/>
    <w:rsid w:val="008A7F57"/>
    <w:rsid w:val="008B0717"/>
    <w:rsid w:val="008B1257"/>
    <w:rsid w:val="008B1551"/>
    <w:rsid w:val="008B16C7"/>
    <w:rsid w:val="008B304B"/>
    <w:rsid w:val="008B32D9"/>
    <w:rsid w:val="008B4100"/>
    <w:rsid w:val="008B4BDA"/>
    <w:rsid w:val="008B4E53"/>
    <w:rsid w:val="008C0742"/>
    <w:rsid w:val="008C2E78"/>
    <w:rsid w:val="008C31DB"/>
    <w:rsid w:val="008C39E5"/>
    <w:rsid w:val="008C4138"/>
    <w:rsid w:val="008C60A0"/>
    <w:rsid w:val="008C61B1"/>
    <w:rsid w:val="008C637C"/>
    <w:rsid w:val="008C6E3E"/>
    <w:rsid w:val="008C7569"/>
    <w:rsid w:val="008C7E9F"/>
    <w:rsid w:val="008D0018"/>
    <w:rsid w:val="008D02A5"/>
    <w:rsid w:val="008D168F"/>
    <w:rsid w:val="008D18F4"/>
    <w:rsid w:val="008D1DBA"/>
    <w:rsid w:val="008D2474"/>
    <w:rsid w:val="008D2EB4"/>
    <w:rsid w:val="008D3AB6"/>
    <w:rsid w:val="008D59E9"/>
    <w:rsid w:val="008D5B2E"/>
    <w:rsid w:val="008D5B8C"/>
    <w:rsid w:val="008D5DEE"/>
    <w:rsid w:val="008D6320"/>
    <w:rsid w:val="008D7595"/>
    <w:rsid w:val="008E09CE"/>
    <w:rsid w:val="008E0A32"/>
    <w:rsid w:val="008E0C56"/>
    <w:rsid w:val="008E0D17"/>
    <w:rsid w:val="008E1A33"/>
    <w:rsid w:val="008E22E1"/>
    <w:rsid w:val="008E46A9"/>
    <w:rsid w:val="008E577D"/>
    <w:rsid w:val="008E6531"/>
    <w:rsid w:val="008E72A9"/>
    <w:rsid w:val="008E7933"/>
    <w:rsid w:val="008E7C8A"/>
    <w:rsid w:val="008F1306"/>
    <w:rsid w:val="008F1B23"/>
    <w:rsid w:val="008F2291"/>
    <w:rsid w:val="008F2EDC"/>
    <w:rsid w:val="008F314E"/>
    <w:rsid w:val="008F3789"/>
    <w:rsid w:val="008F3DFA"/>
    <w:rsid w:val="008F597D"/>
    <w:rsid w:val="008F649F"/>
    <w:rsid w:val="008F686C"/>
    <w:rsid w:val="008F6B7F"/>
    <w:rsid w:val="008F73B0"/>
    <w:rsid w:val="008F7EB1"/>
    <w:rsid w:val="0090001F"/>
    <w:rsid w:val="0090033A"/>
    <w:rsid w:val="009019CD"/>
    <w:rsid w:val="00903B9C"/>
    <w:rsid w:val="009061B7"/>
    <w:rsid w:val="009066ED"/>
    <w:rsid w:val="00907FCD"/>
    <w:rsid w:val="0091005C"/>
    <w:rsid w:val="00910073"/>
    <w:rsid w:val="00910399"/>
    <w:rsid w:val="009110E0"/>
    <w:rsid w:val="009117E4"/>
    <w:rsid w:val="00912DB5"/>
    <w:rsid w:val="0091315F"/>
    <w:rsid w:val="009140BE"/>
    <w:rsid w:val="009145B8"/>
    <w:rsid w:val="009148A9"/>
    <w:rsid w:val="009148DE"/>
    <w:rsid w:val="00914902"/>
    <w:rsid w:val="009149C9"/>
    <w:rsid w:val="00914C7E"/>
    <w:rsid w:val="00914DC6"/>
    <w:rsid w:val="00915813"/>
    <w:rsid w:val="00917054"/>
    <w:rsid w:val="009172AC"/>
    <w:rsid w:val="00917A93"/>
    <w:rsid w:val="00917CC1"/>
    <w:rsid w:val="00917DB0"/>
    <w:rsid w:val="00920111"/>
    <w:rsid w:val="00922CF6"/>
    <w:rsid w:val="0092315D"/>
    <w:rsid w:val="00923E83"/>
    <w:rsid w:val="00925D94"/>
    <w:rsid w:val="00925EE6"/>
    <w:rsid w:val="00926278"/>
    <w:rsid w:val="00926513"/>
    <w:rsid w:val="00927AF4"/>
    <w:rsid w:val="00931CED"/>
    <w:rsid w:val="00932144"/>
    <w:rsid w:val="0093267F"/>
    <w:rsid w:val="00932ADC"/>
    <w:rsid w:val="00932EAB"/>
    <w:rsid w:val="00934B2F"/>
    <w:rsid w:val="00934D0D"/>
    <w:rsid w:val="00934D97"/>
    <w:rsid w:val="0093595B"/>
    <w:rsid w:val="00935E88"/>
    <w:rsid w:val="00940009"/>
    <w:rsid w:val="009402BE"/>
    <w:rsid w:val="009404CC"/>
    <w:rsid w:val="009405E7"/>
    <w:rsid w:val="00940E25"/>
    <w:rsid w:val="00941E30"/>
    <w:rsid w:val="00941EC0"/>
    <w:rsid w:val="009453AC"/>
    <w:rsid w:val="0094572D"/>
    <w:rsid w:val="00945FA4"/>
    <w:rsid w:val="00946607"/>
    <w:rsid w:val="009473E2"/>
    <w:rsid w:val="0095209D"/>
    <w:rsid w:val="00952492"/>
    <w:rsid w:val="00953312"/>
    <w:rsid w:val="00954253"/>
    <w:rsid w:val="00954D28"/>
    <w:rsid w:val="00955CDE"/>
    <w:rsid w:val="00955DE4"/>
    <w:rsid w:val="00955F29"/>
    <w:rsid w:val="009603D8"/>
    <w:rsid w:val="00960E05"/>
    <w:rsid w:val="00961E6D"/>
    <w:rsid w:val="00963528"/>
    <w:rsid w:val="0096435C"/>
    <w:rsid w:val="00964702"/>
    <w:rsid w:val="00965CFE"/>
    <w:rsid w:val="00967619"/>
    <w:rsid w:val="00967C74"/>
    <w:rsid w:val="00967EE3"/>
    <w:rsid w:val="00971262"/>
    <w:rsid w:val="0097136B"/>
    <w:rsid w:val="00972A0D"/>
    <w:rsid w:val="00972CD8"/>
    <w:rsid w:val="00972E4D"/>
    <w:rsid w:val="00973DB0"/>
    <w:rsid w:val="009744C1"/>
    <w:rsid w:val="00974FB7"/>
    <w:rsid w:val="0097520B"/>
    <w:rsid w:val="009766AF"/>
    <w:rsid w:val="009769D5"/>
    <w:rsid w:val="009777D9"/>
    <w:rsid w:val="009801A3"/>
    <w:rsid w:val="00980B3C"/>
    <w:rsid w:val="0098123E"/>
    <w:rsid w:val="009814DF"/>
    <w:rsid w:val="00981895"/>
    <w:rsid w:val="009822B3"/>
    <w:rsid w:val="00983036"/>
    <w:rsid w:val="00984A70"/>
    <w:rsid w:val="00984D9C"/>
    <w:rsid w:val="009853CF"/>
    <w:rsid w:val="00985B42"/>
    <w:rsid w:val="00985C08"/>
    <w:rsid w:val="00987D05"/>
    <w:rsid w:val="0099153E"/>
    <w:rsid w:val="009918B4"/>
    <w:rsid w:val="00991B88"/>
    <w:rsid w:val="009924CC"/>
    <w:rsid w:val="00992D22"/>
    <w:rsid w:val="00993120"/>
    <w:rsid w:val="00993446"/>
    <w:rsid w:val="00995835"/>
    <w:rsid w:val="00996882"/>
    <w:rsid w:val="00996B12"/>
    <w:rsid w:val="00996F98"/>
    <w:rsid w:val="009976D8"/>
    <w:rsid w:val="00997D28"/>
    <w:rsid w:val="009A0C6D"/>
    <w:rsid w:val="009A11EB"/>
    <w:rsid w:val="009A16E2"/>
    <w:rsid w:val="009A2538"/>
    <w:rsid w:val="009A29A5"/>
    <w:rsid w:val="009A2A0E"/>
    <w:rsid w:val="009A2C24"/>
    <w:rsid w:val="009A2EF3"/>
    <w:rsid w:val="009A5753"/>
    <w:rsid w:val="009A579D"/>
    <w:rsid w:val="009A6A47"/>
    <w:rsid w:val="009A78C9"/>
    <w:rsid w:val="009B0875"/>
    <w:rsid w:val="009B0DE6"/>
    <w:rsid w:val="009B0FD1"/>
    <w:rsid w:val="009B11D4"/>
    <w:rsid w:val="009B1323"/>
    <w:rsid w:val="009B14F6"/>
    <w:rsid w:val="009B21FB"/>
    <w:rsid w:val="009B2E60"/>
    <w:rsid w:val="009B41E3"/>
    <w:rsid w:val="009B45CF"/>
    <w:rsid w:val="009B48F7"/>
    <w:rsid w:val="009B55D0"/>
    <w:rsid w:val="009B5A4C"/>
    <w:rsid w:val="009B5B89"/>
    <w:rsid w:val="009B5DD5"/>
    <w:rsid w:val="009B6F8F"/>
    <w:rsid w:val="009C17C1"/>
    <w:rsid w:val="009C2121"/>
    <w:rsid w:val="009C24B0"/>
    <w:rsid w:val="009C27F2"/>
    <w:rsid w:val="009C2BBC"/>
    <w:rsid w:val="009C4EA5"/>
    <w:rsid w:val="009C596C"/>
    <w:rsid w:val="009C5D77"/>
    <w:rsid w:val="009C6538"/>
    <w:rsid w:val="009D2C40"/>
    <w:rsid w:val="009D2F80"/>
    <w:rsid w:val="009D34AA"/>
    <w:rsid w:val="009D3E43"/>
    <w:rsid w:val="009D608E"/>
    <w:rsid w:val="009D69CD"/>
    <w:rsid w:val="009D6BCC"/>
    <w:rsid w:val="009D7042"/>
    <w:rsid w:val="009D7232"/>
    <w:rsid w:val="009D7687"/>
    <w:rsid w:val="009D7B22"/>
    <w:rsid w:val="009E1141"/>
    <w:rsid w:val="009E12CD"/>
    <w:rsid w:val="009E3297"/>
    <w:rsid w:val="009E43D6"/>
    <w:rsid w:val="009E4D1D"/>
    <w:rsid w:val="009E5295"/>
    <w:rsid w:val="009E6D3B"/>
    <w:rsid w:val="009F30EE"/>
    <w:rsid w:val="009F3487"/>
    <w:rsid w:val="009F354B"/>
    <w:rsid w:val="009F4E45"/>
    <w:rsid w:val="009F734F"/>
    <w:rsid w:val="009F74B4"/>
    <w:rsid w:val="009F79FC"/>
    <w:rsid w:val="00A00743"/>
    <w:rsid w:val="00A00B08"/>
    <w:rsid w:val="00A01A27"/>
    <w:rsid w:val="00A01FA7"/>
    <w:rsid w:val="00A02576"/>
    <w:rsid w:val="00A02A65"/>
    <w:rsid w:val="00A03AA7"/>
    <w:rsid w:val="00A04800"/>
    <w:rsid w:val="00A0498F"/>
    <w:rsid w:val="00A056E4"/>
    <w:rsid w:val="00A0629F"/>
    <w:rsid w:val="00A06B25"/>
    <w:rsid w:val="00A06F6F"/>
    <w:rsid w:val="00A071D1"/>
    <w:rsid w:val="00A0730C"/>
    <w:rsid w:val="00A07ED6"/>
    <w:rsid w:val="00A10235"/>
    <w:rsid w:val="00A10408"/>
    <w:rsid w:val="00A10621"/>
    <w:rsid w:val="00A10987"/>
    <w:rsid w:val="00A11137"/>
    <w:rsid w:val="00A11536"/>
    <w:rsid w:val="00A11B92"/>
    <w:rsid w:val="00A11EBE"/>
    <w:rsid w:val="00A1221D"/>
    <w:rsid w:val="00A12432"/>
    <w:rsid w:val="00A12A5B"/>
    <w:rsid w:val="00A12BBC"/>
    <w:rsid w:val="00A13529"/>
    <w:rsid w:val="00A1354A"/>
    <w:rsid w:val="00A136C0"/>
    <w:rsid w:val="00A13863"/>
    <w:rsid w:val="00A13FCD"/>
    <w:rsid w:val="00A14880"/>
    <w:rsid w:val="00A16147"/>
    <w:rsid w:val="00A1666C"/>
    <w:rsid w:val="00A16B29"/>
    <w:rsid w:val="00A1762A"/>
    <w:rsid w:val="00A2110A"/>
    <w:rsid w:val="00A2146D"/>
    <w:rsid w:val="00A2271E"/>
    <w:rsid w:val="00A2427F"/>
    <w:rsid w:val="00A24572"/>
    <w:rsid w:val="00A246B6"/>
    <w:rsid w:val="00A24937"/>
    <w:rsid w:val="00A25015"/>
    <w:rsid w:val="00A250C0"/>
    <w:rsid w:val="00A25D32"/>
    <w:rsid w:val="00A25EDA"/>
    <w:rsid w:val="00A2659C"/>
    <w:rsid w:val="00A30249"/>
    <w:rsid w:val="00A311F4"/>
    <w:rsid w:val="00A313BB"/>
    <w:rsid w:val="00A322E8"/>
    <w:rsid w:val="00A32573"/>
    <w:rsid w:val="00A32EB0"/>
    <w:rsid w:val="00A337E0"/>
    <w:rsid w:val="00A36AF4"/>
    <w:rsid w:val="00A41DEE"/>
    <w:rsid w:val="00A42720"/>
    <w:rsid w:val="00A42B6D"/>
    <w:rsid w:val="00A42E8F"/>
    <w:rsid w:val="00A43999"/>
    <w:rsid w:val="00A4434B"/>
    <w:rsid w:val="00A4721C"/>
    <w:rsid w:val="00A473D6"/>
    <w:rsid w:val="00A47621"/>
    <w:rsid w:val="00A47E70"/>
    <w:rsid w:val="00A50CF0"/>
    <w:rsid w:val="00A518E8"/>
    <w:rsid w:val="00A51AEB"/>
    <w:rsid w:val="00A51B1A"/>
    <w:rsid w:val="00A52FCE"/>
    <w:rsid w:val="00A5320E"/>
    <w:rsid w:val="00A53216"/>
    <w:rsid w:val="00A54A2F"/>
    <w:rsid w:val="00A556C8"/>
    <w:rsid w:val="00A55F4F"/>
    <w:rsid w:val="00A5636A"/>
    <w:rsid w:val="00A56E91"/>
    <w:rsid w:val="00A5784C"/>
    <w:rsid w:val="00A57B18"/>
    <w:rsid w:val="00A57BB6"/>
    <w:rsid w:val="00A6108A"/>
    <w:rsid w:val="00A617FF"/>
    <w:rsid w:val="00A61B4B"/>
    <w:rsid w:val="00A61BFD"/>
    <w:rsid w:val="00A61F41"/>
    <w:rsid w:val="00A623A3"/>
    <w:rsid w:val="00A63915"/>
    <w:rsid w:val="00A63C50"/>
    <w:rsid w:val="00A64504"/>
    <w:rsid w:val="00A6497B"/>
    <w:rsid w:val="00A705F0"/>
    <w:rsid w:val="00A70874"/>
    <w:rsid w:val="00A70A92"/>
    <w:rsid w:val="00A70D45"/>
    <w:rsid w:val="00A7200C"/>
    <w:rsid w:val="00A72769"/>
    <w:rsid w:val="00A7423A"/>
    <w:rsid w:val="00A762F5"/>
    <w:rsid w:val="00A7634F"/>
    <w:rsid w:val="00A7671C"/>
    <w:rsid w:val="00A80B3A"/>
    <w:rsid w:val="00A81547"/>
    <w:rsid w:val="00A82890"/>
    <w:rsid w:val="00A83A72"/>
    <w:rsid w:val="00A83C03"/>
    <w:rsid w:val="00A83E36"/>
    <w:rsid w:val="00A84193"/>
    <w:rsid w:val="00A85050"/>
    <w:rsid w:val="00A855F0"/>
    <w:rsid w:val="00A85684"/>
    <w:rsid w:val="00A858D1"/>
    <w:rsid w:val="00A85ED3"/>
    <w:rsid w:val="00A86A6C"/>
    <w:rsid w:val="00A86A92"/>
    <w:rsid w:val="00A90E56"/>
    <w:rsid w:val="00A9304D"/>
    <w:rsid w:val="00A93C2D"/>
    <w:rsid w:val="00A94C1B"/>
    <w:rsid w:val="00A95BBD"/>
    <w:rsid w:val="00A96090"/>
    <w:rsid w:val="00A97523"/>
    <w:rsid w:val="00AA06DF"/>
    <w:rsid w:val="00AA2C26"/>
    <w:rsid w:val="00AA2CBC"/>
    <w:rsid w:val="00AA34B3"/>
    <w:rsid w:val="00AA5FD3"/>
    <w:rsid w:val="00AA6F05"/>
    <w:rsid w:val="00AA7BD4"/>
    <w:rsid w:val="00AB0E48"/>
    <w:rsid w:val="00AB14A3"/>
    <w:rsid w:val="00AB20C7"/>
    <w:rsid w:val="00AB2459"/>
    <w:rsid w:val="00AB2B02"/>
    <w:rsid w:val="00AB3A28"/>
    <w:rsid w:val="00AB3C72"/>
    <w:rsid w:val="00AB56F4"/>
    <w:rsid w:val="00AB6859"/>
    <w:rsid w:val="00AB6D1C"/>
    <w:rsid w:val="00AB7D94"/>
    <w:rsid w:val="00AC06D1"/>
    <w:rsid w:val="00AC3E5B"/>
    <w:rsid w:val="00AC3E84"/>
    <w:rsid w:val="00AC46D5"/>
    <w:rsid w:val="00AC5820"/>
    <w:rsid w:val="00AC5B97"/>
    <w:rsid w:val="00AC60ED"/>
    <w:rsid w:val="00AC65A9"/>
    <w:rsid w:val="00AC6654"/>
    <w:rsid w:val="00AC70E3"/>
    <w:rsid w:val="00AD0895"/>
    <w:rsid w:val="00AD08FF"/>
    <w:rsid w:val="00AD1B05"/>
    <w:rsid w:val="00AD1CA1"/>
    <w:rsid w:val="00AD1CD8"/>
    <w:rsid w:val="00AD21EE"/>
    <w:rsid w:val="00AD2B46"/>
    <w:rsid w:val="00AD3AB1"/>
    <w:rsid w:val="00AD3DF6"/>
    <w:rsid w:val="00AD3FFA"/>
    <w:rsid w:val="00AD4747"/>
    <w:rsid w:val="00AD4C69"/>
    <w:rsid w:val="00AD5113"/>
    <w:rsid w:val="00AD5AE6"/>
    <w:rsid w:val="00AD5D96"/>
    <w:rsid w:val="00AD61E0"/>
    <w:rsid w:val="00AD6933"/>
    <w:rsid w:val="00AD6963"/>
    <w:rsid w:val="00AD6F8E"/>
    <w:rsid w:val="00AD7604"/>
    <w:rsid w:val="00AE040B"/>
    <w:rsid w:val="00AE083D"/>
    <w:rsid w:val="00AE162E"/>
    <w:rsid w:val="00AE18CA"/>
    <w:rsid w:val="00AE3531"/>
    <w:rsid w:val="00AE37A4"/>
    <w:rsid w:val="00AE3A08"/>
    <w:rsid w:val="00AE3AD3"/>
    <w:rsid w:val="00AE4BB2"/>
    <w:rsid w:val="00AE51D2"/>
    <w:rsid w:val="00AE54C2"/>
    <w:rsid w:val="00AE6174"/>
    <w:rsid w:val="00AE69B6"/>
    <w:rsid w:val="00AE7498"/>
    <w:rsid w:val="00AE76AA"/>
    <w:rsid w:val="00AF0DC2"/>
    <w:rsid w:val="00AF0F56"/>
    <w:rsid w:val="00AF118A"/>
    <w:rsid w:val="00AF2954"/>
    <w:rsid w:val="00AF2E38"/>
    <w:rsid w:val="00AF3EF8"/>
    <w:rsid w:val="00AF41CD"/>
    <w:rsid w:val="00AF49DF"/>
    <w:rsid w:val="00AF528D"/>
    <w:rsid w:val="00AF6406"/>
    <w:rsid w:val="00AF6B22"/>
    <w:rsid w:val="00AF77F4"/>
    <w:rsid w:val="00AF79B9"/>
    <w:rsid w:val="00B00404"/>
    <w:rsid w:val="00B00DF4"/>
    <w:rsid w:val="00B021A5"/>
    <w:rsid w:val="00B0321A"/>
    <w:rsid w:val="00B03657"/>
    <w:rsid w:val="00B03F26"/>
    <w:rsid w:val="00B051D9"/>
    <w:rsid w:val="00B05503"/>
    <w:rsid w:val="00B056A9"/>
    <w:rsid w:val="00B06011"/>
    <w:rsid w:val="00B06545"/>
    <w:rsid w:val="00B06AC0"/>
    <w:rsid w:val="00B071D7"/>
    <w:rsid w:val="00B07BF0"/>
    <w:rsid w:val="00B07D1A"/>
    <w:rsid w:val="00B07DF7"/>
    <w:rsid w:val="00B07F5B"/>
    <w:rsid w:val="00B109F2"/>
    <w:rsid w:val="00B10C02"/>
    <w:rsid w:val="00B11A6E"/>
    <w:rsid w:val="00B12AB9"/>
    <w:rsid w:val="00B13B63"/>
    <w:rsid w:val="00B144E6"/>
    <w:rsid w:val="00B14511"/>
    <w:rsid w:val="00B14F1B"/>
    <w:rsid w:val="00B15075"/>
    <w:rsid w:val="00B16F71"/>
    <w:rsid w:val="00B210D7"/>
    <w:rsid w:val="00B21299"/>
    <w:rsid w:val="00B2216D"/>
    <w:rsid w:val="00B23520"/>
    <w:rsid w:val="00B244E1"/>
    <w:rsid w:val="00B24C16"/>
    <w:rsid w:val="00B258BB"/>
    <w:rsid w:val="00B259FD"/>
    <w:rsid w:val="00B305E2"/>
    <w:rsid w:val="00B30F5F"/>
    <w:rsid w:val="00B31065"/>
    <w:rsid w:val="00B31A79"/>
    <w:rsid w:val="00B3233E"/>
    <w:rsid w:val="00B328CF"/>
    <w:rsid w:val="00B3417B"/>
    <w:rsid w:val="00B348A1"/>
    <w:rsid w:val="00B35E1A"/>
    <w:rsid w:val="00B35F20"/>
    <w:rsid w:val="00B4218A"/>
    <w:rsid w:val="00B4220A"/>
    <w:rsid w:val="00B42878"/>
    <w:rsid w:val="00B42A10"/>
    <w:rsid w:val="00B43147"/>
    <w:rsid w:val="00B43149"/>
    <w:rsid w:val="00B44E7E"/>
    <w:rsid w:val="00B45A85"/>
    <w:rsid w:val="00B468DA"/>
    <w:rsid w:val="00B47D09"/>
    <w:rsid w:val="00B51C1B"/>
    <w:rsid w:val="00B52C49"/>
    <w:rsid w:val="00B5548F"/>
    <w:rsid w:val="00B61A70"/>
    <w:rsid w:val="00B62EEC"/>
    <w:rsid w:val="00B62FF6"/>
    <w:rsid w:val="00B6315A"/>
    <w:rsid w:val="00B63540"/>
    <w:rsid w:val="00B63DEA"/>
    <w:rsid w:val="00B640E9"/>
    <w:rsid w:val="00B6478F"/>
    <w:rsid w:val="00B67222"/>
    <w:rsid w:val="00B67B97"/>
    <w:rsid w:val="00B67DE8"/>
    <w:rsid w:val="00B7050D"/>
    <w:rsid w:val="00B71568"/>
    <w:rsid w:val="00B7187B"/>
    <w:rsid w:val="00B71A25"/>
    <w:rsid w:val="00B71FA3"/>
    <w:rsid w:val="00B72072"/>
    <w:rsid w:val="00B74446"/>
    <w:rsid w:val="00B75FCE"/>
    <w:rsid w:val="00B766D2"/>
    <w:rsid w:val="00B76772"/>
    <w:rsid w:val="00B76ECA"/>
    <w:rsid w:val="00B7798C"/>
    <w:rsid w:val="00B801F6"/>
    <w:rsid w:val="00B80771"/>
    <w:rsid w:val="00B808E1"/>
    <w:rsid w:val="00B82DDE"/>
    <w:rsid w:val="00B83A53"/>
    <w:rsid w:val="00B8510E"/>
    <w:rsid w:val="00B8725F"/>
    <w:rsid w:val="00B91676"/>
    <w:rsid w:val="00B92DD3"/>
    <w:rsid w:val="00B92EA5"/>
    <w:rsid w:val="00B930E8"/>
    <w:rsid w:val="00B93238"/>
    <w:rsid w:val="00B9354E"/>
    <w:rsid w:val="00B9358A"/>
    <w:rsid w:val="00B93D33"/>
    <w:rsid w:val="00B95242"/>
    <w:rsid w:val="00B9568A"/>
    <w:rsid w:val="00B96031"/>
    <w:rsid w:val="00B964A2"/>
    <w:rsid w:val="00B967B5"/>
    <w:rsid w:val="00B968C8"/>
    <w:rsid w:val="00BA07F1"/>
    <w:rsid w:val="00BA0B54"/>
    <w:rsid w:val="00BA168D"/>
    <w:rsid w:val="00BA227E"/>
    <w:rsid w:val="00BA2AD7"/>
    <w:rsid w:val="00BA3C13"/>
    <w:rsid w:val="00BA3EC5"/>
    <w:rsid w:val="00BA42F4"/>
    <w:rsid w:val="00BA51D9"/>
    <w:rsid w:val="00BA67A4"/>
    <w:rsid w:val="00BA7173"/>
    <w:rsid w:val="00BA7463"/>
    <w:rsid w:val="00BB1AB2"/>
    <w:rsid w:val="00BB1BE3"/>
    <w:rsid w:val="00BB2DC3"/>
    <w:rsid w:val="00BB589F"/>
    <w:rsid w:val="00BB5D8F"/>
    <w:rsid w:val="00BB5DFC"/>
    <w:rsid w:val="00BB6237"/>
    <w:rsid w:val="00BC320D"/>
    <w:rsid w:val="00BC40E8"/>
    <w:rsid w:val="00BC4BD1"/>
    <w:rsid w:val="00BC51E7"/>
    <w:rsid w:val="00BC571E"/>
    <w:rsid w:val="00BC7162"/>
    <w:rsid w:val="00BC7445"/>
    <w:rsid w:val="00BD23E4"/>
    <w:rsid w:val="00BD260F"/>
    <w:rsid w:val="00BD279D"/>
    <w:rsid w:val="00BD30FE"/>
    <w:rsid w:val="00BD38F8"/>
    <w:rsid w:val="00BD3BC8"/>
    <w:rsid w:val="00BD5980"/>
    <w:rsid w:val="00BD6884"/>
    <w:rsid w:val="00BD6BB8"/>
    <w:rsid w:val="00BD6CFE"/>
    <w:rsid w:val="00BD7E02"/>
    <w:rsid w:val="00BE0C9C"/>
    <w:rsid w:val="00BE107C"/>
    <w:rsid w:val="00BE1197"/>
    <w:rsid w:val="00BE214D"/>
    <w:rsid w:val="00BE224A"/>
    <w:rsid w:val="00BE2F35"/>
    <w:rsid w:val="00BE4451"/>
    <w:rsid w:val="00BE7787"/>
    <w:rsid w:val="00BF095C"/>
    <w:rsid w:val="00BF0B2A"/>
    <w:rsid w:val="00BF0FEF"/>
    <w:rsid w:val="00BF131E"/>
    <w:rsid w:val="00BF28FD"/>
    <w:rsid w:val="00BF6027"/>
    <w:rsid w:val="00BF66D7"/>
    <w:rsid w:val="00BF791C"/>
    <w:rsid w:val="00BF7C4F"/>
    <w:rsid w:val="00C00DCC"/>
    <w:rsid w:val="00C015D0"/>
    <w:rsid w:val="00C0241A"/>
    <w:rsid w:val="00C0303C"/>
    <w:rsid w:val="00C04B23"/>
    <w:rsid w:val="00C04EF4"/>
    <w:rsid w:val="00C05FF3"/>
    <w:rsid w:val="00C0695F"/>
    <w:rsid w:val="00C07468"/>
    <w:rsid w:val="00C074C9"/>
    <w:rsid w:val="00C105ED"/>
    <w:rsid w:val="00C1079A"/>
    <w:rsid w:val="00C10844"/>
    <w:rsid w:val="00C11F76"/>
    <w:rsid w:val="00C12382"/>
    <w:rsid w:val="00C12F08"/>
    <w:rsid w:val="00C13832"/>
    <w:rsid w:val="00C15146"/>
    <w:rsid w:val="00C165B6"/>
    <w:rsid w:val="00C16DF8"/>
    <w:rsid w:val="00C17546"/>
    <w:rsid w:val="00C200EB"/>
    <w:rsid w:val="00C20275"/>
    <w:rsid w:val="00C206D1"/>
    <w:rsid w:val="00C208E9"/>
    <w:rsid w:val="00C20A10"/>
    <w:rsid w:val="00C21DD1"/>
    <w:rsid w:val="00C21F70"/>
    <w:rsid w:val="00C22DA5"/>
    <w:rsid w:val="00C22EC0"/>
    <w:rsid w:val="00C231F5"/>
    <w:rsid w:val="00C2420E"/>
    <w:rsid w:val="00C2563E"/>
    <w:rsid w:val="00C25F98"/>
    <w:rsid w:val="00C26462"/>
    <w:rsid w:val="00C26D8E"/>
    <w:rsid w:val="00C30A3E"/>
    <w:rsid w:val="00C31713"/>
    <w:rsid w:val="00C31ED3"/>
    <w:rsid w:val="00C32E53"/>
    <w:rsid w:val="00C3443B"/>
    <w:rsid w:val="00C357A0"/>
    <w:rsid w:val="00C37584"/>
    <w:rsid w:val="00C376B7"/>
    <w:rsid w:val="00C37A22"/>
    <w:rsid w:val="00C4153D"/>
    <w:rsid w:val="00C425D3"/>
    <w:rsid w:val="00C43114"/>
    <w:rsid w:val="00C4379A"/>
    <w:rsid w:val="00C44D62"/>
    <w:rsid w:val="00C4530E"/>
    <w:rsid w:val="00C508BF"/>
    <w:rsid w:val="00C517AA"/>
    <w:rsid w:val="00C51975"/>
    <w:rsid w:val="00C51D3A"/>
    <w:rsid w:val="00C52178"/>
    <w:rsid w:val="00C5269A"/>
    <w:rsid w:val="00C53170"/>
    <w:rsid w:val="00C5338E"/>
    <w:rsid w:val="00C53B2D"/>
    <w:rsid w:val="00C54881"/>
    <w:rsid w:val="00C54E75"/>
    <w:rsid w:val="00C54F07"/>
    <w:rsid w:val="00C556FE"/>
    <w:rsid w:val="00C55731"/>
    <w:rsid w:val="00C558F2"/>
    <w:rsid w:val="00C57C17"/>
    <w:rsid w:val="00C604D3"/>
    <w:rsid w:val="00C6129C"/>
    <w:rsid w:val="00C616A2"/>
    <w:rsid w:val="00C61A97"/>
    <w:rsid w:val="00C61B17"/>
    <w:rsid w:val="00C6267B"/>
    <w:rsid w:val="00C644E8"/>
    <w:rsid w:val="00C6477F"/>
    <w:rsid w:val="00C64ADE"/>
    <w:rsid w:val="00C65706"/>
    <w:rsid w:val="00C65F3B"/>
    <w:rsid w:val="00C66BA2"/>
    <w:rsid w:val="00C672ED"/>
    <w:rsid w:val="00C67D6A"/>
    <w:rsid w:val="00C70069"/>
    <w:rsid w:val="00C7130B"/>
    <w:rsid w:val="00C71722"/>
    <w:rsid w:val="00C72425"/>
    <w:rsid w:val="00C72577"/>
    <w:rsid w:val="00C72DA7"/>
    <w:rsid w:val="00C7448F"/>
    <w:rsid w:val="00C748BF"/>
    <w:rsid w:val="00C802A9"/>
    <w:rsid w:val="00C809B8"/>
    <w:rsid w:val="00C80ED6"/>
    <w:rsid w:val="00C816B4"/>
    <w:rsid w:val="00C817D7"/>
    <w:rsid w:val="00C81C87"/>
    <w:rsid w:val="00C82666"/>
    <w:rsid w:val="00C82B79"/>
    <w:rsid w:val="00C82DEE"/>
    <w:rsid w:val="00C83D1C"/>
    <w:rsid w:val="00C83E94"/>
    <w:rsid w:val="00C84C90"/>
    <w:rsid w:val="00C85164"/>
    <w:rsid w:val="00C85F01"/>
    <w:rsid w:val="00C8788E"/>
    <w:rsid w:val="00C900C7"/>
    <w:rsid w:val="00C90363"/>
    <w:rsid w:val="00C906AA"/>
    <w:rsid w:val="00C90948"/>
    <w:rsid w:val="00C90D07"/>
    <w:rsid w:val="00C913B5"/>
    <w:rsid w:val="00C9174D"/>
    <w:rsid w:val="00C92800"/>
    <w:rsid w:val="00C93AE8"/>
    <w:rsid w:val="00C9462E"/>
    <w:rsid w:val="00C946D1"/>
    <w:rsid w:val="00C94B65"/>
    <w:rsid w:val="00C94DD9"/>
    <w:rsid w:val="00C95985"/>
    <w:rsid w:val="00C95B5F"/>
    <w:rsid w:val="00C96D45"/>
    <w:rsid w:val="00C97D32"/>
    <w:rsid w:val="00CA06AC"/>
    <w:rsid w:val="00CA1489"/>
    <w:rsid w:val="00CA26B7"/>
    <w:rsid w:val="00CA49C2"/>
    <w:rsid w:val="00CA57FC"/>
    <w:rsid w:val="00CA5819"/>
    <w:rsid w:val="00CA5EE1"/>
    <w:rsid w:val="00CA6DA2"/>
    <w:rsid w:val="00CA7370"/>
    <w:rsid w:val="00CB0116"/>
    <w:rsid w:val="00CB17E1"/>
    <w:rsid w:val="00CB2779"/>
    <w:rsid w:val="00CB2ADE"/>
    <w:rsid w:val="00CB2D23"/>
    <w:rsid w:val="00CB33F8"/>
    <w:rsid w:val="00CB53EC"/>
    <w:rsid w:val="00CB6176"/>
    <w:rsid w:val="00CB76DF"/>
    <w:rsid w:val="00CB7892"/>
    <w:rsid w:val="00CC007D"/>
    <w:rsid w:val="00CC0624"/>
    <w:rsid w:val="00CC1CE6"/>
    <w:rsid w:val="00CC32D4"/>
    <w:rsid w:val="00CC373B"/>
    <w:rsid w:val="00CC3943"/>
    <w:rsid w:val="00CC5026"/>
    <w:rsid w:val="00CC68D0"/>
    <w:rsid w:val="00CC6C22"/>
    <w:rsid w:val="00CC71AD"/>
    <w:rsid w:val="00CC73DF"/>
    <w:rsid w:val="00CC7433"/>
    <w:rsid w:val="00CC74BA"/>
    <w:rsid w:val="00CC758E"/>
    <w:rsid w:val="00CC7A1E"/>
    <w:rsid w:val="00CC7D06"/>
    <w:rsid w:val="00CC7DDE"/>
    <w:rsid w:val="00CC7F86"/>
    <w:rsid w:val="00CD003F"/>
    <w:rsid w:val="00CD0C72"/>
    <w:rsid w:val="00CD10D2"/>
    <w:rsid w:val="00CD1B80"/>
    <w:rsid w:val="00CD2E85"/>
    <w:rsid w:val="00CD2FFE"/>
    <w:rsid w:val="00CD3E52"/>
    <w:rsid w:val="00CD45E5"/>
    <w:rsid w:val="00CD5379"/>
    <w:rsid w:val="00CD6273"/>
    <w:rsid w:val="00CD6B1C"/>
    <w:rsid w:val="00CD6F2E"/>
    <w:rsid w:val="00CE0658"/>
    <w:rsid w:val="00CE0C2F"/>
    <w:rsid w:val="00CE1CC9"/>
    <w:rsid w:val="00CE31F0"/>
    <w:rsid w:val="00CE3CC6"/>
    <w:rsid w:val="00CE46C7"/>
    <w:rsid w:val="00CE61FC"/>
    <w:rsid w:val="00CE7B28"/>
    <w:rsid w:val="00CF0338"/>
    <w:rsid w:val="00CF07FA"/>
    <w:rsid w:val="00CF0CCD"/>
    <w:rsid w:val="00CF1039"/>
    <w:rsid w:val="00CF32AE"/>
    <w:rsid w:val="00CF3A27"/>
    <w:rsid w:val="00CF458A"/>
    <w:rsid w:val="00CF46AA"/>
    <w:rsid w:val="00CF4788"/>
    <w:rsid w:val="00CF5227"/>
    <w:rsid w:val="00CF56DE"/>
    <w:rsid w:val="00CF67A7"/>
    <w:rsid w:val="00CF7834"/>
    <w:rsid w:val="00D01872"/>
    <w:rsid w:val="00D01AE5"/>
    <w:rsid w:val="00D01B46"/>
    <w:rsid w:val="00D01E4E"/>
    <w:rsid w:val="00D02631"/>
    <w:rsid w:val="00D03F9A"/>
    <w:rsid w:val="00D06D51"/>
    <w:rsid w:val="00D1047D"/>
    <w:rsid w:val="00D1157F"/>
    <w:rsid w:val="00D11DF2"/>
    <w:rsid w:val="00D12165"/>
    <w:rsid w:val="00D12A6B"/>
    <w:rsid w:val="00D1308E"/>
    <w:rsid w:val="00D13CD8"/>
    <w:rsid w:val="00D142C3"/>
    <w:rsid w:val="00D14EF7"/>
    <w:rsid w:val="00D15963"/>
    <w:rsid w:val="00D167C9"/>
    <w:rsid w:val="00D20B82"/>
    <w:rsid w:val="00D21555"/>
    <w:rsid w:val="00D22275"/>
    <w:rsid w:val="00D22847"/>
    <w:rsid w:val="00D23968"/>
    <w:rsid w:val="00D23E71"/>
    <w:rsid w:val="00D23FE0"/>
    <w:rsid w:val="00D2442C"/>
    <w:rsid w:val="00D2451D"/>
    <w:rsid w:val="00D24991"/>
    <w:rsid w:val="00D31EE3"/>
    <w:rsid w:val="00D32141"/>
    <w:rsid w:val="00D33983"/>
    <w:rsid w:val="00D33D15"/>
    <w:rsid w:val="00D349AE"/>
    <w:rsid w:val="00D36A84"/>
    <w:rsid w:val="00D37363"/>
    <w:rsid w:val="00D373DC"/>
    <w:rsid w:val="00D37954"/>
    <w:rsid w:val="00D37A78"/>
    <w:rsid w:val="00D4007A"/>
    <w:rsid w:val="00D401C2"/>
    <w:rsid w:val="00D40925"/>
    <w:rsid w:val="00D40D61"/>
    <w:rsid w:val="00D448BE"/>
    <w:rsid w:val="00D44F9B"/>
    <w:rsid w:val="00D47221"/>
    <w:rsid w:val="00D47E62"/>
    <w:rsid w:val="00D50255"/>
    <w:rsid w:val="00D50599"/>
    <w:rsid w:val="00D52A31"/>
    <w:rsid w:val="00D52D02"/>
    <w:rsid w:val="00D535EC"/>
    <w:rsid w:val="00D5430A"/>
    <w:rsid w:val="00D55A45"/>
    <w:rsid w:val="00D55AD7"/>
    <w:rsid w:val="00D55BA7"/>
    <w:rsid w:val="00D56361"/>
    <w:rsid w:val="00D5654A"/>
    <w:rsid w:val="00D5700A"/>
    <w:rsid w:val="00D60495"/>
    <w:rsid w:val="00D60BD2"/>
    <w:rsid w:val="00D60FFB"/>
    <w:rsid w:val="00D6106C"/>
    <w:rsid w:val="00D61122"/>
    <w:rsid w:val="00D630BA"/>
    <w:rsid w:val="00D636AC"/>
    <w:rsid w:val="00D63A0C"/>
    <w:rsid w:val="00D64311"/>
    <w:rsid w:val="00D660D1"/>
    <w:rsid w:val="00D664A3"/>
    <w:rsid w:val="00D66520"/>
    <w:rsid w:val="00D666B0"/>
    <w:rsid w:val="00D67959"/>
    <w:rsid w:val="00D7065A"/>
    <w:rsid w:val="00D70B57"/>
    <w:rsid w:val="00D71993"/>
    <w:rsid w:val="00D73212"/>
    <w:rsid w:val="00D73D9E"/>
    <w:rsid w:val="00D75886"/>
    <w:rsid w:val="00D76966"/>
    <w:rsid w:val="00D8042A"/>
    <w:rsid w:val="00D80A06"/>
    <w:rsid w:val="00D80AFC"/>
    <w:rsid w:val="00D819AD"/>
    <w:rsid w:val="00D82763"/>
    <w:rsid w:val="00D83380"/>
    <w:rsid w:val="00D844E4"/>
    <w:rsid w:val="00D84604"/>
    <w:rsid w:val="00D84728"/>
    <w:rsid w:val="00D84CC4"/>
    <w:rsid w:val="00D85297"/>
    <w:rsid w:val="00D85A33"/>
    <w:rsid w:val="00D8619C"/>
    <w:rsid w:val="00D86251"/>
    <w:rsid w:val="00D86BE2"/>
    <w:rsid w:val="00D870D7"/>
    <w:rsid w:val="00D87B5B"/>
    <w:rsid w:val="00D87E10"/>
    <w:rsid w:val="00D9083D"/>
    <w:rsid w:val="00D930A2"/>
    <w:rsid w:val="00D94C93"/>
    <w:rsid w:val="00D94E61"/>
    <w:rsid w:val="00D95B0C"/>
    <w:rsid w:val="00D95BD4"/>
    <w:rsid w:val="00D96FD0"/>
    <w:rsid w:val="00D97642"/>
    <w:rsid w:val="00D97F12"/>
    <w:rsid w:val="00DA1E95"/>
    <w:rsid w:val="00DA2DFA"/>
    <w:rsid w:val="00DA3D23"/>
    <w:rsid w:val="00DA43DE"/>
    <w:rsid w:val="00DA4BAF"/>
    <w:rsid w:val="00DA55AF"/>
    <w:rsid w:val="00DA57B9"/>
    <w:rsid w:val="00DA661D"/>
    <w:rsid w:val="00DA6981"/>
    <w:rsid w:val="00DA7131"/>
    <w:rsid w:val="00DA776A"/>
    <w:rsid w:val="00DB05CD"/>
    <w:rsid w:val="00DB0986"/>
    <w:rsid w:val="00DB49E0"/>
    <w:rsid w:val="00DB6F8C"/>
    <w:rsid w:val="00DB7052"/>
    <w:rsid w:val="00DB7CE0"/>
    <w:rsid w:val="00DC16A3"/>
    <w:rsid w:val="00DC1A5C"/>
    <w:rsid w:val="00DC361E"/>
    <w:rsid w:val="00DC37C7"/>
    <w:rsid w:val="00DC4156"/>
    <w:rsid w:val="00DC4215"/>
    <w:rsid w:val="00DC455D"/>
    <w:rsid w:val="00DC4AA8"/>
    <w:rsid w:val="00DC4E61"/>
    <w:rsid w:val="00DD01DD"/>
    <w:rsid w:val="00DD06DB"/>
    <w:rsid w:val="00DD196E"/>
    <w:rsid w:val="00DD2676"/>
    <w:rsid w:val="00DD3DF0"/>
    <w:rsid w:val="00DD5397"/>
    <w:rsid w:val="00DE11CC"/>
    <w:rsid w:val="00DE2CE3"/>
    <w:rsid w:val="00DE3182"/>
    <w:rsid w:val="00DE34CF"/>
    <w:rsid w:val="00DE3D6A"/>
    <w:rsid w:val="00DE40DC"/>
    <w:rsid w:val="00DE4AF9"/>
    <w:rsid w:val="00DE4C41"/>
    <w:rsid w:val="00DE513C"/>
    <w:rsid w:val="00DE628D"/>
    <w:rsid w:val="00DE715A"/>
    <w:rsid w:val="00DE7528"/>
    <w:rsid w:val="00DE78BC"/>
    <w:rsid w:val="00DE7F72"/>
    <w:rsid w:val="00DF22E3"/>
    <w:rsid w:val="00DF2D62"/>
    <w:rsid w:val="00DF2EA0"/>
    <w:rsid w:val="00DF3173"/>
    <w:rsid w:val="00DF3498"/>
    <w:rsid w:val="00DF460E"/>
    <w:rsid w:val="00DF4F1A"/>
    <w:rsid w:val="00DF5518"/>
    <w:rsid w:val="00DF5C62"/>
    <w:rsid w:val="00DF6BFD"/>
    <w:rsid w:val="00DF7969"/>
    <w:rsid w:val="00DF7FF7"/>
    <w:rsid w:val="00E0021D"/>
    <w:rsid w:val="00E014BA"/>
    <w:rsid w:val="00E0277E"/>
    <w:rsid w:val="00E02C8C"/>
    <w:rsid w:val="00E0329F"/>
    <w:rsid w:val="00E04430"/>
    <w:rsid w:val="00E04434"/>
    <w:rsid w:val="00E052DC"/>
    <w:rsid w:val="00E055D5"/>
    <w:rsid w:val="00E05D8A"/>
    <w:rsid w:val="00E07818"/>
    <w:rsid w:val="00E07C47"/>
    <w:rsid w:val="00E105F7"/>
    <w:rsid w:val="00E10B93"/>
    <w:rsid w:val="00E11C39"/>
    <w:rsid w:val="00E11C95"/>
    <w:rsid w:val="00E13F3D"/>
    <w:rsid w:val="00E13F52"/>
    <w:rsid w:val="00E153A9"/>
    <w:rsid w:val="00E155C2"/>
    <w:rsid w:val="00E17885"/>
    <w:rsid w:val="00E20AD7"/>
    <w:rsid w:val="00E20B30"/>
    <w:rsid w:val="00E2184B"/>
    <w:rsid w:val="00E21BFE"/>
    <w:rsid w:val="00E22AB8"/>
    <w:rsid w:val="00E239B0"/>
    <w:rsid w:val="00E23BD3"/>
    <w:rsid w:val="00E23E23"/>
    <w:rsid w:val="00E248A3"/>
    <w:rsid w:val="00E24987"/>
    <w:rsid w:val="00E24AF8"/>
    <w:rsid w:val="00E25A98"/>
    <w:rsid w:val="00E25F22"/>
    <w:rsid w:val="00E26F9E"/>
    <w:rsid w:val="00E27104"/>
    <w:rsid w:val="00E306C7"/>
    <w:rsid w:val="00E30EC3"/>
    <w:rsid w:val="00E327CC"/>
    <w:rsid w:val="00E34122"/>
    <w:rsid w:val="00E34898"/>
    <w:rsid w:val="00E352C0"/>
    <w:rsid w:val="00E354F4"/>
    <w:rsid w:val="00E35895"/>
    <w:rsid w:val="00E36402"/>
    <w:rsid w:val="00E36B9A"/>
    <w:rsid w:val="00E3703E"/>
    <w:rsid w:val="00E37249"/>
    <w:rsid w:val="00E37600"/>
    <w:rsid w:val="00E37B0B"/>
    <w:rsid w:val="00E402A1"/>
    <w:rsid w:val="00E411F9"/>
    <w:rsid w:val="00E4120E"/>
    <w:rsid w:val="00E4145C"/>
    <w:rsid w:val="00E422CE"/>
    <w:rsid w:val="00E42B9B"/>
    <w:rsid w:val="00E43724"/>
    <w:rsid w:val="00E43993"/>
    <w:rsid w:val="00E43A1A"/>
    <w:rsid w:val="00E43E01"/>
    <w:rsid w:val="00E44DE2"/>
    <w:rsid w:val="00E4673E"/>
    <w:rsid w:val="00E4747D"/>
    <w:rsid w:val="00E47732"/>
    <w:rsid w:val="00E47F0D"/>
    <w:rsid w:val="00E50C16"/>
    <w:rsid w:val="00E52410"/>
    <w:rsid w:val="00E52F74"/>
    <w:rsid w:val="00E5308D"/>
    <w:rsid w:val="00E536FD"/>
    <w:rsid w:val="00E539E4"/>
    <w:rsid w:val="00E542A6"/>
    <w:rsid w:val="00E556A2"/>
    <w:rsid w:val="00E604C3"/>
    <w:rsid w:val="00E60522"/>
    <w:rsid w:val="00E61420"/>
    <w:rsid w:val="00E6146E"/>
    <w:rsid w:val="00E6159E"/>
    <w:rsid w:val="00E61AC6"/>
    <w:rsid w:val="00E61D6A"/>
    <w:rsid w:val="00E62EFE"/>
    <w:rsid w:val="00E661DE"/>
    <w:rsid w:val="00E6629E"/>
    <w:rsid w:val="00E66AE6"/>
    <w:rsid w:val="00E67391"/>
    <w:rsid w:val="00E6780A"/>
    <w:rsid w:val="00E67AFD"/>
    <w:rsid w:val="00E70731"/>
    <w:rsid w:val="00E72940"/>
    <w:rsid w:val="00E72958"/>
    <w:rsid w:val="00E73829"/>
    <w:rsid w:val="00E74215"/>
    <w:rsid w:val="00E7525B"/>
    <w:rsid w:val="00E75650"/>
    <w:rsid w:val="00E766F7"/>
    <w:rsid w:val="00E7678C"/>
    <w:rsid w:val="00E80982"/>
    <w:rsid w:val="00E80ADA"/>
    <w:rsid w:val="00E80C52"/>
    <w:rsid w:val="00E82AEE"/>
    <w:rsid w:val="00E830D5"/>
    <w:rsid w:val="00E831C4"/>
    <w:rsid w:val="00E83442"/>
    <w:rsid w:val="00E83649"/>
    <w:rsid w:val="00E83B4D"/>
    <w:rsid w:val="00E85FE8"/>
    <w:rsid w:val="00E87FFE"/>
    <w:rsid w:val="00E904BA"/>
    <w:rsid w:val="00E92EFD"/>
    <w:rsid w:val="00E93321"/>
    <w:rsid w:val="00E93E7B"/>
    <w:rsid w:val="00E96277"/>
    <w:rsid w:val="00E96317"/>
    <w:rsid w:val="00E966FA"/>
    <w:rsid w:val="00EA0174"/>
    <w:rsid w:val="00EA0239"/>
    <w:rsid w:val="00EA0242"/>
    <w:rsid w:val="00EA026F"/>
    <w:rsid w:val="00EA0416"/>
    <w:rsid w:val="00EA2410"/>
    <w:rsid w:val="00EA2F5C"/>
    <w:rsid w:val="00EA356F"/>
    <w:rsid w:val="00EA3784"/>
    <w:rsid w:val="00EA4941"/>
    <w:rsid w:val="00EA590F"/>
    <w:rsid w:val="00EA6572"/>
    <w:rsid w:val="00EB0511"/>
    <w:rsid w:val="00EB060F"/>
    <w:rsid w:val="00EB09B7"/>
    <w:rsid w:val="00EB0F05"/>
    <w:rsid w:val="00EB1420"/>
    <w:rsid w:val="00EB2B47"/>
    <w:rsid w:val="00EB39B2"/>
    <w:rsid w:val="00EB4685"/>
    <w:rsid w:val="00EB48B1"/>
    <w:rsid w:val="00EB5719"/>
    <w:rsid w:val="00EB5F69"/>
    <w:rsid w:val="00EB6C50"/>
    <w:rsid w:val="00EB6F80"/>
    <w:rsid w:val="00EB7A9D"/>
    <w:rsid w:val="00EB7C23"/>
    <w:rsid w:val="00EB7C85"/>
    <w:rsid w:val="00EB7DDF"/>
    <w:rsid w:val="00EC05FF"/>
    <w:rsid w:val="00EC224A"/>
    <w:rsid w:val="00EC226E"/>
    <w:rsid w:val="00EC308C"/>
    <w:rsid w:val="00EC4B69"/>
    <w:rsid w:val="00EC60F5"/>
    <w:rsid w:val="00EC6413"/>
    <w:rsid w:val="00EC66E4"/>
    <w:rsid w:val="00EC67F3"/>
    <w:rsid w:val="00EC7332"/>
    <w:rsid w:val="00EC7937"/>
    <w:rsid w:val="00EC7CBA"/>
    <w:rsid w:val="00ED00D3"/>
    <w:rsid w:val="00ED025E"/>
    <w:rsid w:val="00ED2664"/>
    <w:rsid w:val="00ED2736"/>
    <w:rsid w:val="00ED298E"/>
    <w:rsid w:val="00ED2991"/>
    <w:rsid w:val="00ED3C2B"/>
    <w:rsid w:val="00ED3C9A"/>
    <w:rsid w:val="00ED5687"/>
    <w:rsid w:val="00ED594C"/>
    <w:rsid w:val="00ED5BE0"/>
    <w:rsid w:val="00ED649F"/>
    <w:rsid w:val="00ED7559"/>
    <w:rsid w:val="00ED7A14"/>
    <w:rsid w:val="00EE194E"/>
    <w:rsid w:val="00EE2EB6"/>
    <w:rsid w:val="00EE572E"/>
    <w:rsid w:val="00EE6E15"/>
    <w:rsid w:val="00EE7D7C"/>
    <w:rsid w:val="00EF0818"/>
    <w:rsid w:val="00EF17C3"/>
    <w:rsid w:val="00EF23BA"/>
    <w:rsid w:val="00EF2E95"/>
    <w:rsid w:val="00EF3E37"/>
    <w:rsid w:val="00EF470B"/>
    <w:rsid w:val="00EF488C"/>
    <w:rsid w:val="00EF54DD"/>
    <w:rsid w:val="00EF5D1E"/>
    <w:rsid w:val="00EF628B"/>
    <w:rsid w:val="00EF7A15"/>
    <w:rsid w:val="00F00BB4"/>
    <w:rsid w:val="00F011BB"/>
    <w:rsid w:val="00F01811"/>
    <w:rsid w:val="00F02A86"/>
    <w:rsid w:val="00F0308D"/>
    <w:rsid w:val="00F057E4"/>
    <w:rsid w:val="00F05ACE"/>
    <w:rsid w:val="00F05CE5"/>
    <w:rsid w:val="00F06F22"/>
    <w:rsid w:val="00F077FD"/>
    <w:rsid w:val="00F07884"/>
    <w:rsid w:val="00F105E9"/>
    <w:rsid w:val="00F1189C"/>
    <w:rsid w:val="00F12052"/>
    <w:rsid w:val="00F1215E"/>
    <w:rsid w:val="00F128CE"/>
    <w:rsid w:val="00F1429A"/>
    <w:rsid w:val="00F148ED"/>
    <w:rsid w:val="00F1596D"/>
    <w:rsid w:val="00F15A21"/>
    <w:rsid w:val="00F15DA7"/>
    <w:rsid w:val="00F16636"/>
    <w:rsid w:val="00F17550"/>
    <w:rsid w:val="00F17B18"/>
    <w:rsid w:val="00F2040A"/>
    <w:rsid w:val="00F214FF"/>
    <w:rsid w:val="00F230A3"/>
    <w:rsid w:val="00F24EBF"/>
    <w:rsid w:val="00F25D98"/>
    <w:rsid w:val="00F26ABE"/>
    <w:rsid w:val="00F270C9"/>
    <w:rsid w:val="00F27FCC"/>
    <w:rsid w:val="00F300FB"/>
    <w:rsid w:val="00F30789"/>
    <w:rsid w:val="00F3107A"/>
    <w:rsid w:val="00F312E5"/>
    <w:rsid w:val="00F31AE5"/>
    <w:rsid w:val="00F31F67"/>
    <w:rsid w:val="00F327DF"/>
    <w:rsid w:val="00F328C1"/>
    <w:rsid w:val="00F333CC"/>
    <w:rsid w:val="00F33858"/>
    <w:rsid w:val="00F33EF9"/>
    <w:rsid w:val="00F35021"/>
    <w:rsid w:val="00F36ABE"/>
    <w:rsid w:val="00F36B69"/>
    <w:rsid w:val="00F376BE"/>
    <w:rsid w:val="00F377D5"/>
    <w:rsid w:val="00F40DE6"/>
    <w:rsid w:val="00F41907"/>
    <w:rsid w:val="00F4247D"/>
    <w:rsid w:val="00F424F8"/>
    <w:rsid w:val="00F42D05"/>
    <w:rsid w:val="00F433FB"/>
    <w:rsid w:val="00F43B54"/>
    <w:rsid w:val="00F43FE9"/>
    <w:rsid w:val="00F445FB"/>
    <w:rsid w:val="00F476D5"/>
    <w:rsid w:val="00F47726"/>
    <w:rsid w:val="00F477A5"/>
    <w:rsid w:val="00F479EF"/>
    <w:rsid w:val="00F5027D"/>
    <w:rsid w:val="00F50394"/>
    <w:rsid w:val="00F5056C"/>
    <w:rsid w:val="00F5086D"/>
    <w:rsid w:val="00F52B3D"/>
    <w:rsid w:val="00F53DE2"/>
    <w:rsid w:val="00F5446A"/>
    <w:rsid w:val="00F55018"/>
    <w:rsid w:val="00F555D9"/>
    <w:rsid w:val="00F55713"/>
    <w:rsid w:val="00F55DA1"/>
    <w:rsid w:val="00F56130"/>
    <w:rsid w:val="00F56DC5"/>
    <w:rsid w:val="00F56E0F"/>
    <w:rsid w:val="00F5729A"/>
    <w:rsid w:val="00F57DFE"/>
    <w:rsid w:val="00F57E75"/>
    <w:rsid w:val="00F62458"/>
    <w:rsid w:val="00F62744"/>
    <w:rsid w:val="00F62796"/>
    <w:rsid w:val="00F62CE1"/>
    <w:rsid w:val="00F63003"/>
    <w:rsid w:val="00F64D31"/>
    <w:rsid w:val="00F64ED3"/>
    <w:rsid w:val="00F654AD"/>
    <w:rsid w:val="00F65928"/>
    <w:rsid w:val="00F65D6B"/>
    <w:rsid w:val="00F669AF"/>
    <w:rsid w:val="00F67DE6"/>
    <w:rsid w:val="00F70224"/>
    <w:rsid w:val="00F710E9"/>
    <w:rsid w:val="00F718C5"/>
    <w:rsid w:val="00F7225C"/>
    <w:rsid w:val="00F728B3"/>
    <w:rsid w:val="00F72FBE"/>
    <w:rsid w:val="00F74907"/>
    <w:rsid w:val="00F75602"/>
    <w:rsid w:val="00F763A7"/>
    <w:rsid w:val="00F77532"/>
    <w:rsid w:val="00F777CD"/>
    <w:rsid w:val="00F77D24"/>
    <w:rsid w:val="00F77E84"/>
    <w:rsid w:val="00F77ED7"/>
    <w:rsid w:val="00F805BE"/>
    <w:rsid w:val="00F811E4"/>
    <w:rsid w:val="00F8233A"/>
    <w:rsid w:val="00F82DCB"/>
    <w:rsid w:val="00F82EDC"/>
    <w:rsid w:val="00F84320"/>
    <w:rsid w:val="00F84972"/>
    <w:rsid w:val="00F8502A"/>
    <w:rsid w:val="00F85931"/>
    <w:rsid w:val="00F86A2B"/>
    <w:rsid w:val="00F871B6"/>
    <w:rsid w:val="00F877BE"/>
    <w:rsid w:val="00F90A64"/>
    <w:rsid w:val="00F9134D"/>
    <w:rsid w:val="00F92DE9"/>
    <w:rsid w:val="00F93017"/>
    <w:rsid w:val="00F93591"/>
    <w:rsid w:val="00F9421C"/>
    <w:rsid w:val="00F94B4E"/>
    <w:rsid w:val="00F95ABD"/>
    <w:rsid w:val="00F97519"/>
    <w:rsid w:val="00FA0EDC"/>
    <w:rsid w:val="00FA0F73"/>
    <w:rsid w:val="00FA12FA"/>
    <w:rsid w:val="00FA15B8"/>
    <w:rsid w:val="00FA43AB"/>
    <w:rsid w:val="00FA57E5"/>
    <w:rsid w:val="00FB0441"/>
    <w:rsid w:val="00FB0EAD"/>
    <w:rsid w:val="00FB10BF"/>
    <w:rsid w:val="00FB1C36"/>
    <w:rsid w:val="00FB234C"/>
    <w:rsid w:val="00FB3888"/>
    <w:rsid w:val="00FB3CD5"/>
    <w:rsid w:val="00FB49E5"/>
    <w:rsid w:val="00FB6386"/>
    <w:rsid w:val="00FB64CA"/>
    <w:rsid w:val="00FC133D"/>
    <w:rsid w:val="00FC14A3"/>
    <w:rsid w:val="00FC1EE1"/>
    <w:rsid w:val="00FC26F4"/>
    <w:rsid w:val="00FC3D83"/>
    <w:rsid w:val="00FC3F7D"/>
    <w:rsid w:val="00FC4ACA"/>
    <w:rsid w:val="00FC5EA9"/>
    <w:rsid w:val="00FC76CF"/>
    <w:rsid w:val="00FC7A6E"/>
    <w:rsid w:val="00FC7E28"/>
    <w:rsid w:val="00FD0A39"/>
    <w:rsid w:val="00FD19EF"/>
    <w:rsid w:val="00FD3738"/>
    <w:rsid w:val="00FD5500"/>
    <w:rsid w:val="00FD6842"/>
    <w:rsid w:val="00FD6E85"/>
    <w:rsid w:val="00FD7CFE"/>
    <w:rsid w:val="00FE1725"/>
    <w:rsid w:val="00FE197A"/>
    <w:rsid w:val="00FE274A"/>
    <w:rsid w:val="00FE281C"/>
    <w:rsid w:val="00FE3059"/>
    <w:rsid w:val="00FE3AAC"/>
    <w:rsid w:val="00FE40D0"/>
    <w:rsid w:val="00FE47E8"/>
    <w:rsid w:val="00FE4BE8"/>
    <w:rsid w:val="00FE6706"/>
    <w:rsid w:val="00FF0469"/>
    <w:rsid w:val="00FF36EB"/>
    <w:rsid w:val="00FF3A52"/>
    <w:rsid w:val="00FF63C4"/>
    <w:rsid w:val="00FF7218"/>
    <w:rsid w:val="00FF7F20"/>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FFD916B"/>
    <w:rsid w:val="1074FE57"/>
    <w:rsid w:val="120EB2EA"/>
    <w:rsid w:val="12B0FEDC"/>
    <w:rsid w:val="1322C5B4"/>
    <w:rsid w:val="132B33F4"/>
    <w:rsid w:val="13AA834B"/>
    <w:rsid w:val="13BFED02"/>
    <w:rsid w:val="14813A45"/>
    <w:rsid w:val="16C50B34"/>
    <w:rsid w:val="16EFCE41"/>
    <w:rsid w:val="175623E3"/>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AF4B10"/>
    <w:rsid w:val="3FDDEB61"/>
    <w:rsid w:val="3FF7DB4F"/>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F5E6FD2"/>
    <w:rsid w:val="4F9D48B3"/>
    <w:rsid w:val="4FDE5182"/>
    <w:rsid w:val="4FFB0468"/>
    <w:rsid w:val="508BE32A"/>
    <w:rsid w:val="50FA4033"/>
    <w:rsid w:val="51F22169"/>
    <w:rsid w:val="53D83EA3"/>
    <w:rsid w:val="558079EC"/>
    <w:rsid w:val="55944916"/>
    <w:rsid w:val="560F8117"/>
    <w:rsid w:val="574FAF51"/>
    <w:rsid w:val="57FB37CB"/>
    <w:rsid w:val="5867F32C"/>
    <w:rsid w:val="59055218"/>
    <w:rsid w:val="595C5623"/>
    <w:rsid w:val="59935371"/>
    <w:rsid w:val="5A39D209"/>
    <w:rsid w:val="5A3A7E0C"/>
    <w:rsid w:val="5A7A7DEB"/>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3FF5681"/>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CABDF0F"/>
    <w:rsid w:val="6DBBEDD5"/>
    <w:rsid w:val="6EC9819B"/>
    <w:rsid w:val="6F46F9FF"/>
    <w:rsid w:val="6F481E57"/>
    <w:rsid w:val="6F4909A7"/>
    <w:rsid w:val="6F6412D8"/>
    <w:rsid w:val="6F6A274D"/>
    <w:rsid w:val="6F7ED2BC"/>
    <w:rsid w:val="6FC770EF"/>
    <w:rsid w:val="6FE9334A"/>
    <w:rsid w:val="6FEF9D68"/>
    <w:rsid w:val="6FF7E9C7"/>
    <w:rsid w:val="706D3F82"/>
    <w:rsid w:val="707B6F3E"/>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D5F9F6A"/>
    <w:rsid w:val="7D7441D6"/>
    <w:rsid w:val="7DAAA30C"/>
    <w:rsid w:val="7DAAD8DB"/>
    <w:rsid w:val="7DFC8299"/>
    <w:rsid w:val="7DFF43E3"/>
    <w:rsid w:val="7DFFEF44"/>
    <w:rsid w:val="7DFFFE28"/>
    <w:rsid w:val="7E18AACA"/>
    <w:rsid w:val="7E42E8E3"/>
    <w:rsid w:val="7E64F6CC"/>
    <w:rsid w:val="7E7967B8"/>
    <w:rsid w:val="7EEBA678"/>
    <w:rsid w:val="7EF39823"/>
    <w:rsid w:val="7EFD8E1D"/>
    <w:rsid w:val="7EFF49DC"/>
    <w:rsid w:val="7F3F4257"/>
    <w:rsid w:val="7F650B4F"/>
    <w:rsid w:val="7FDF896D"/>
    <w:rsid w:val="7FE3965B"/>
    <w:rsid w:val="7FFD7E93"/>
    <w:rsid w:val="7FFF3700"/>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FBD6502"/>
    <w:rsid w:val="BFEB5468"/>
    <w:rsid w:val="C67DA37E"/>
    <w:rsid w:val="CBF14633"/>
    <w:rsid w:val="CEF38BE6"/>
    <w:rsid w:val="CF7D8A9F"/>
    <w:rsid w:val="D7FBCDBA"/>
    <w:rsid w:val="D7FE4A21"/>
    <w:rsid w:val="DCFF7BE4"/>
    <w:rsid w:val="DD770ADA"/>
    <w:rsid w:val="DD7FFC86"/>
    <w:rsid w:val="DF1F7E20"/>
    <w:rsid w:val="DF7D91C7"/>
    <w:rsid w:val="DFDE954F"/>
    <w:rsid w:val="DFFD1BE1"/>
    <w:rsid w:val="DFFDA27D"/>
    <w:rsid w:val="DFFF0B09"/>
    <w:rsid w:val="E19DD21E"/>
    <w:rsid w:val="E1BF61AA"/>
    <w:rsid w:val="E57325AE"/>
    <w:rsid w:val="E6FC999F"/>
    <w:rsid w:val="E6FD793A"/>
    <w:rsid w:val="EBF522DC"/>
    <w:rsid w:val="EBFFAC9E"/>
    <w:rsid w:val="ECEE837E"/>
    <w:rsid w:val="EDDAAF1E"/>
    <w:rsid w:val="EDEA01C7"/>
    <w:rsid w:val="EE7B52AC"/>
    <w:rsid w:val="EE7D452A"/>
    <w:rsid w:val="EEBBBC72"/>
    <w:rsid w:val="EEBF483C"/>
    <w:rsid w:val="EEFFCD27"/>
    <w:rsid w:val="EFC64B55"/>
    <w:rsid w:val="EFEF9EB1"/>
    <w:rsid w:val="F27F2023"/>
    <w:rsid w:val="F2E9E05C"/>
    <w:rsid w:val="F3D39D6F"/>
    <w:rsid w:val="F3FE9BB6"/>
    <w:rsid w:val="F61B7863"/>
    <w:rsid w:val="F6B54A27"/>
    <w:rsid w:val="F74F3C50"/>
    <w:rsid w:val="F7BF4E17"/>
    <w:rsid w:val="F7DF92C5"/>
    <w:rsid w:val="F7EF66D4"/>
    <w:rsid w:val="F7F147EE"/>
    <w:rsid w:val="F9760854"/>
    <w:rsid w:val="FAEF70DD"/>
    <w:rsid w:val="FB2FAA93"/>
    <w:rsid w:val="FBB609EA"/>
    <w:rsid w:val="FBFBF1B4"/>
    <w:rsid w:val="FCDEE311"/>
    <w:rsid w:val="FD4D6359"/>
    <w:rsid w:val="FDBAF64B"/>
    <w:rsid w:val="FDBE6577"/>
    <w:rsid w:val="FDDE772A"/>
    <w:rsid w:val="FDEE92C1"/>
    <w:rsid w:val="FDFBD7C5"/>
    <w:rsid w:val="FE375F40"/>
    <w:rsid w:val="FE7D42B6"/>
    <w:rsid w:val="FEDF86FA"/>
    <w:rsid w:val="FEFDD308"/>
    <w:rsid w:val="FF5FD425"/>
    <w:rsid w:val="FF6F7C79"/>
    <w:rsid w:val="FF7D1E84"/>
    <w:rsid w:val="FF7F2B50"/>
    <w:rsid w:val="FF9F404E"/>
    <w:rsid w:val="FFA4253C"/>
    <w:rsid w:val="FFAFBB02"/>
    <w:rsid w:val="FFD77AFA"/>
    <w:rsid w:val="FFDE911C"/>
    <w:rsid w:val="FFE5FF5B"/>
    <w:rsid w:val="FFEF5DDE"/>
    <w:rsid w:val="FFF72C81"/>
    <w:rsid w:val="FFF9B943"/>
    <w:rsid w:val="FFFB72B5"/>
    <w:rsid w:val="FFFE367B"/>
    <w:rsid w:val="FFFF60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uiPriority="0" w:name="line number"/>
    <w:lsdException w:unhideWhenUsed="0" w:uiPriority="0" w:semiHidden="0" w:name="page number"/>
    <w:lsdException w:unhideWhenUsed="0" w:uiPriority="0" w:semiHidden="0" w:name="endnote reference"/>
    <w:lsdException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Times New Roman" w:cs="Times New Roman"/>
      <w:sz w:val="24"/>
      <w:szCs w:val="24"/>
      <w:lang w:val="en-US"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0"/>
    <w:uiPriority w:val="0"/>
    <w:pPr>
      <w:ind w:left="1985" w:hanging="1985"/>
      <w:outlineLvl w:val="9"/>
    </w:pPr>
    <w:rPr>
      <w:sz w:val="20"/>
    </w:rPr>
  </w:style>
  <w:style w:type="paragraph" w:styleId="14">
    <w:name w:val="Balloon Text"/>
    <w:basedOn w:val="1"/>
    <w:link w:val="161"/>
    <w:uiPriority w:val="0"/>
    <w:pPr>
      <w:overflowPunct/>
      <w:autoSpaceDE/>
      <w:autoSpaceDN/>
      <w:adjustRightInd/>
      <w:spacing w:before="0" w:beforeAutospacing="0"/>
      <w:textAlignment w:val="auto"/>
    </w:pPr>
    <w:rPr>
      <w:rFonts w:ascii="Tahoma" w:hAnsi="Tahoma" w:cs="Tahoma"/>
      <w:sz w:val="16"/>
      <w:szCs w:val="16"/>
      <w:lang w:val="en-GB"/>
    </w:rPr>
  </w:style>
  <w:style w:type="paragraph" w:styleId="15">
    <w:name w:val="Body Text"/>
    <w:basedOn w:val="1"/>
    <w:link w:val="106"/>
    <w:unhideWhenUsed/>
    <w:uiPriority w:val="0"/>
    <w:pPr>
      <w:overflowPunct/>
      <w:autoSpaceDE/>
      <w:autoSpaceDN/>
      <w:adjustRightInd/>
      <w:spacing w:before="0" w:beforeAutospacing="0" w:after="120"/>
      <w:textAlignment w:val="auto"/>
    </w:pPr>
    <w:rPr>
      <w:sz w:val="22"/>
      <w:szCs w:val="20"/>
      <w:lang w:val="en-GB"/>
    </w:rPr>
  </w:style>
  <w:style w:type="paragraph" w:styleId="16">
    <w:name w:val="Body Text 2"/>
    <w:basedOn w:val="1"/>
    <w:link w:val="153"/>
    <w:uiPriority w:val="0"/>
    <w:pPr>
      <w:overflowPunct/>
      <w:autoSpaceDE/>
      <w:autoSpaceDN/>
      <w:adjustRightInd/>
      <w:spacing w:before="0" w:beforeAutospacing="0" w:after="0"/>
      <w:jc w:val="both"/>
      <w:textAlignment w:val="auto"/>
    </w:pPr>
    <w:rPr>
      <w:rFonts w:eastAsia="MS Mincho"/>
      <w:szCs w:val="20"/>
      <w:lang w:val="en-GB"/>
    </w:rPr>
  </w:style>
  <w:style w:type="paragraph" w:styleId="17">
    <w:name w:val="Body Text 3"/>
    <w:basedOn w:val="1"/>
    <w:link w:val="159"/>
    <w:uiPriority w:val="0"/>
    <w:pPr>
      <w:overflowPunct/>
      <w:autoSpaceDE/>
      <w:autoSpaceDN/>
      <w:adjustRightInd/>
      <w:spacing w:before="0" w:beforeAutospacing="0"/>
      <w:textAlignment w:val="auto"/>
    </w:pPr>
    <w:rPr>
      <w:rFonts w:eastAsia="MS Mincho"/>
      <w:b/>
      <w:i/>
      <w:sz w:val="22"/>
      <w:szCs w:val="20"/>
      <w:lang w:val="en-GB"/>
    </w:rPr>
  </w:style>
  <w:style w:type="paragraph" w:styleId="18">
    <w:name w:val="Body Text Indent"/>
    <w:basedOn w:val="1"/>
    <w:link w:val="151"/>
    <w:uiPriority w:val="0"/>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19">
    <w:name w:val="Body Text Indent 2"/>
    <w:basedOn w:val="1"/>
    <w:link w:val="157"/>
    <w:uiPriority w:val="0"/>
    <w:pPr>
      <w:overflowPunct/>
      <w:autoSpaceDE/>
      <w:autoSpaceDN/>
      <w:adjustRightInd/>
      <w:spacing w:before="0" w:beforeAutospacing="0"/>
      <w:ind w:left="568" w:hanging="568"/>
      <w:textAlignment w:val="auto"/>
    </w:pPr>
    <w:rPr>
      <w:rFonts w:eastAsia="MS Mincho"/>
      <w:sz w:val="22"/>
      <w:szCs w:val="20"/>
      <w:lang w:val="en-GB"/>
    </w:rPr>
  </w:style>
  <w:style w:type="paragraph" w:styleId="20">
    <w:name w:val="caption"/>
    <w:basedOn w:val="1"/>
    <w:next w:val="1"/>
    <w:link w:val="138"/>
    <w:qFormat/>
    <w:uiPriority w:val="99"/>
    <w:pPr>
      <w:overflowPunct/>
      <w:autoSpaceDE/>
      <w:autoSpaceDN/>
      <w:adjustRightInd/>
      <w:spacing w:before="120" w:beforeAutospacing="0" w:after="120"/>
      <w:textAlignment w:val="auto"/>
    </w:pPr>
    <w:rPr>
      <w:rFonts w:eastAsia="MS Mincho"/>
      <w:b/>
      <w:sz w:val="22"/>
      <w:szCs w:val="20"/>
      <w:lang w:val="en-GB"/>
    </w:rPr>
  </w:style>
  <w:style w:type="character" w:styleId="21">
    <w:name w:val="annotation reference"/>
    <w:qFormat/>
    <w:uiPriority w:val="99"/>
    <w:rPr>
      <w:sz w:val="16"/>
    </w:rPr>
  </w:style>
  <w:style w:type="paragraph" w:styleId="22">
    <w:name w:val="annotation text"/>
    <w:basedOn w:val="1"/>
    <w:link w:val="152"/>
    <w:qFormat/>
    <w:uiPriority w:val="99"/>
    <w:pPr>
      <w:overflowPunct/>
      <w:autoSpaceDE/>
      <w:autoSpaceDN/>
      <w:adjustRightInd/>
      <w:spacing w:before="0" w:beforeAutospacing="0"/>
      <w:textAlignment w:val="auto"/>
    </w:pPr>
    <w:rPr>
      <w:sz w:val="22"/>
      <w:szCs w:val="20"/>
      <w:lang w:val="en-GB"/>
    </w:rPr>
  </w:style>
  <w:style w:type="paragraph" w:styleId="23">
    <w:name w:val="annotation subject"/>
    <w:basedOn w:val="22"/>
    <w:next w:val="22"/>
    <w:link w:val="165"/>
    <w:uiPriority w:val="0"/>
    <w:rPr>
      <w:b/>
      <w:bCs/>
    </w:rPr>
  </w:style>
  <w:style w:type="paragraph" w:styleId="24">
    <w:name w:val="Date"/>
    <w:basedOn w:val="1"/>
    <w:next w:val="1"/>
    <w:link w:val="250"/>
    <w:uiPriority w:val="0"/>
    <w:pPr>
      <w:spacing w:before="0" w:beforeAutospacing="0"/>
    </w:pPr>
    <w:rPr>
      <w:rFonts w:eastAsia="Malgun Gothic"/>
      <w:sz w:val="22"/>
      <w:szCs w:val="20"/>
      <w:lang w:val="en-GB"/>
    </w:rPr>
  </w:style>
  <w:style w:type="paragraph" w:styleId="25">
    <w:name w:val="Document Map"/>
    <w:basedOn w:val="1"/>
    <w:link w:val="130"/>
    <w:uiPriority w:val="0"/>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26">
    <w:name w:val="endnote reference"/>
    <w:uiPriority w:val="0"/>
    <w:rPr>
      <w:vertAlign w:val="superscript"/>
    </w:rPr>
  </w:style>
  <w:style w:type="paragraph" w:styleId="27">
    <w:name w:val="endnote text"/>
    <w:basedOn w:val="1"/>
    <w:link w:val="245"/>
    <w:uiPriority w:val="0"/>
    <w:pPr>
      <w:overflowPunct/>
      <w:autoSpaceDE/>
      <w:autoSpaceDN/>
      <w:adjustRightInd/>
      <w:snapToGrid w:val="0"/>
      <w:spacing w:before="0" w:beforeAutospacing="0"/>
      <w:textAlignment w:val="auto"/>
    </w:pPr>
    <w:rPr>
      <w:rFonts w:eastAsia="SimSun"/>
      <w:sz w:val="22"/>
      <w:szCs w:val="20"/>
      <w:lang w:val="en-GB"/>
    </w:rPr>
  </w:style>
  <w:style w:type="character" w:styleId="28">
    <w:name w:val="FollowedHyperlink"/>
    <w:uiPriority w:val="0"/>
    <w:rPr>
      <w:color w:val="800080"/>
      <w:u w:val="single"/>
    </w:rPr>
  </w:style>
  <w:style w:type="paragraph" w:styleId="29">
    <w:name w:val="footer"/>
    <w:basedOn w:val="30"/>
    <w:link w:val="123"/>
    <w:uiPriority w:val="0"/>
    <w:pPr>
      <w:jc w:val="center"/>
    </w:pPr>
    <w:rPr>
      <w:i/>
    </w:rPr>
  </w:style>
  <w:style w:type="paragraph" w:styleId="30">
    <w:name w:val="header"/>
    <w:link w:val="122"/>
    <w:uiPriority w:val="0"/>
    <w:pPr>
      <w:widowControl w:val="0"/>
    </w:pPr>
    <w:rPr>
      <w:rFonts w:ascii="Arial" w:hAnsi="Arial" w:eastAsia="Times New Roman" w:cs="Times New Roman"/>
      <w:b/>
      <w:sz w:val="18"/>
      <w:lang w:val="en-GB" w:eastAsia="en-US" w:bidi="ar-SA"/>
    </w:rPr>
  </w:style>
  <w:style w:type="character" w:styleId="31">
    <w:name w:val="footnote reference"/>
    <w:uiPriority w:val="0"/>
    <w:rPr>
      <w:b/>
      <w:position w:val="6"/>
      <w:sz w:val="16"/>
    </w:rPr>
  </w:style>
  <w:style w:type="paragraph" w:styleId="32">
    <w:name w:val="footnote text"/>
    <w:basedOn w:val="1"/>
    <w:link w:val="131"/>
    <w:uiPriority w:val="0"/>
    <w:pPr>
      <w:keepLines/>
      <w:overflowPunct/>
      <w:autoSpaceDE/>
      <w:autoSpaceDN/>
      <w:adjustRightInd/>
      <w:spacing w:before="0" w:beforeAutospacing="0" w:after="0"/>
      <w:ind w:left="454" w:hanging="454"/>
      <w:textAlignment w:val="auto"/>
    </w:pPr>
    <w:rPr>
      <w:sz w:val="16"/>
      <w:szCs w:val="20"/>
      <w:lang w:val="en-GB"/>
    </w:rPr>
  </w:style>
  <w:style w:type="character" w:styleId="33">
    <w:name w:val="HTML Acronym"/>
    <w:unhideWhenUsed/>
    <w:uiPriority w:val="99"/>
  </w:style>
  <w:style w:type="character" w:styleId="34">
    <w:name w:val="Hyperlink"/>
    <w:uiPriority w:val="0"/>
    <w:rPr>
      <w:color w:val="0000FF"/>
      <w:u w:val="single"/>
    </w:rPr>
  </w:style>
  <w:style w:type="paragraph" w:styleId="35">
    <w:name w:val="index 1"/>
    <w:basedOn w:val="1"/>
    <w:uiPriority w:val="0"/>
    <w:pPr>
      <w:keepLines/>
      <w:overflowPunct/>
      <w:autoSpaceDE/>
      <w:autoSpaceDN/>
      <w:adjustRightInd/>
      <w:spacing w:before="0" w:beforeAutospacing="0" w:after="0"/>
      <w:textAlignment w:val="auto"/>
    </w:pPr>
    <w:rPr>
      <w:sz w:val="22"/>
      <w:szCs w:val="20"/>
      <w:lang w:val="en-GB"/>
    </w:rPr>
  </w:style>
  <w:style w:type="paragraph" w:styleId="36">
    <w:name w:val="index 2"/>
    <w:basedOn w:val="35"/>
    <w:uiPriority w:val="0"/>
    <w:pPr>
      <w:ind w:left="284"/>
    </w:pPr>
  </w:style>
  <w:style w:type="paragraph" w:styleId="37">
    <w:name w:val="index heading"/>
    <w:basedOn w:val="1"/>
    <w:next w:val="1"/>
    <w:uiPriority w:val="0"/>
    <w:pPr>
      <w:pBdr>
        <w:top w:val="single" w:color="auto" w:sz="12" w:space="0"/>
      </w:pBdr>
      <w:overflowPunct/>
      <w:autoSpaceDE/>
      <w:autoSpaceDN/>
      <w:adjustRightInd/>
      <w:spacing w:before="360" w:beforeAutospacing="0" w:after="240"/>
      <w:textAlignment w:val="auto"/>
    </w:pPr>
    <w:rPr>
      <w:rFonts w:eastAsia="MS Mincho"/>
      <w:b/>
      <w:i/>
      <w:sz w:val="26"/>
      <w:szCs w:val="20"/>
      <w:lang w:val="en-GB"/>
    </w:rPr>
  </w:style>
  <w:style w:type="paragraph" w:styleId="38">
    <w:name w:val="List"/>
    <w:basedOn w:val="1"/>
    <w:link w:val="132"/>
    <w:uiPriority w:val="0"/>
    <w:pPr>
      <w:overflowPunct/>
      <w:autoSpaceDE/>
      <w:autoSpaceDN/>
      <w:adjustRightInd/>
      <w:spacing w:before="0" w:beforeAutospacing="0"/>
      <w:ind w:left="568" w:hanging="284"/>
      <w:textAlignment w:val="auto"/>
    </w:pPr>
    <w:rPr>
      <w:sz w:val="22"/>
      <w:szCs w:val="20"/>
      <w:lang w:val="en-GB"/>
    </w:rPr>
  </w:style>
  <w:style w:type="paragraph" w:styleId="39">
    <w:name w:val="List 2"/>
    <w:basedOn w:val="38"/>
    <w:link w:val="136"/>
    <w:uiPriority w:val="0"/>
    <w:pPr>
      <w:ind w:left="851"/>
    </w:pPr>
  </w:style>
  <w:style w:type="paragraph" w:styleId="40">
    <w:name w:val="List 3"/>
    <w:basedOn w:val="39"/>
    <w:uiPriority w:val="0"/>
    <w:pPr>
      <w:ind w:left="1135"/>
    </w:pPr>
  </w:style>
  <w:style w:type="paragraph" w:styleId="41">
    <w:name w:val="List 4"/>
    <w:basedOn w:val="40"/>
    <w:uiPriority w:val="0"/>
    <w:pPr>
      <w:ind w:left="1418"/>
    </w:pPr>
  </w:style>
  <w:style w:type="paragraph" w:styleId="42">
    <w:name w:val="List 5"/>
    <w:basedOn w:val="41"/>
    <w:uiPriority w:val="0"/>
    <w:pPr>
      <w:ind w:left="1702"/>
    </w:pPr>
  </w:style>
  <w:style w:type="paragraph" w:styleId="43">
    <w:name w:val="List Bullet"/>
    <w:basedOn w:val="38"/>
    <w:link w:val="133"/>
    <w:uiPriority w:val="0"/>
  </w:style>
  <w:style w:type="paragraph" w:styleId="44">
    <w:name w:val="List Bullet 2"/>
    <w:basedOn w:val="43"/>
    <w:link w:val="134"/>
    <w:uiPriority w:val="0"/>
    <w:pPr>
      <w:ind w:left="851"/>
    </w:pPr>
  </w:style>
  <w:style w:type="paragraph" w:styleId="45">
    <w:name w:val="List Bullet 3"/>
    <w:basedOn w:val="44"/>
    <w:link w:val="135"/>
    <w:uiPriority w:val="0"/>
    <w:pPr>
      <w:ind w:left="1135"/>
    </w:pPr>
  </w:style>
  <w:style w:type="paragraph" w:styleId="46">
    <w:name w:val="List Bullet 4"/>
    <w:basedOn w:val="45"/>
    <w:uiPriority w:val="0"/>
    <w:pPr>
      <w:ind w:left="1418"/>
    </w:pPr>
  </w:style>
  <w:style w:type="paragraph" w:styleId="47">
    <w:name w:val="List Bullet 5"/>
    <w:basedOn w:val="46"/>
    <w:uiPriority w:val="0"/>
    <w:pPr>
      <w:ind w:left="1702"/>
    </w:pPr>
  </w:style>
  <w:style w:type="paragraph" w:styleId="48">
    <w:name w:val="List Number"/>
    <w:basedOn w:val="38"/>
    <w:uiPriority w:val="0"/>
  </w:style>
  <w:style w:type="paragraph" w:styleId="49">
    <w:name w:val="List Number 2"/>
    <w:basedOn w:val="48"/>
    <w:uiPriority w:val="0"/>
    <w:pPr>
      <w:ind w:left="851"/>
    </w:pPr>
  </w:style>
  <w:style w:type="paragraph" w:styleId="50">
    <w:name w:val="List Number 3"/>
    <w:basedOn w:val="1"/>
    <w:uiPriority w:val="0"/>
    <w:pPr>
      <w:numPr>
        <w:ilvl w:val="0"/>
        <w:numId w:val="1"/>
      </w:numPr>
      <w:tabs>
        <w:tab w:val="left" w:pos="360"/>
        <w:tab w:val="left" w:pos="926"/>
        <w:tab w:val="clear" w:pos="720"/>
      </w:tabs>
      <w:spacing w:before="0" w:beforeAutospacing="0"/>
      <w:ind w:left="926" w:firstLine="0"/>
    </w:pPr>
    <w:rPr>
      <w:rFonts w:eastAsia="MS Mincho"/>
      <w:sz w:val="22"/>
      <w:szCs w:val="20"/>
      <w:lang w:val="en-GB" w:eastAsia="en-GB"/>
    </w:rPr>
  </w:style>
  <w:style w:type="paragraph" w:styleId="51">
    <w:name w:val="List Number 4"/>
    <w:basedOn w:val="1"/>
    <w:uiPriority w:val="0"/>
    <w:pPr>
      <w:numPr>
        <w:ilvl w:val="0"/>
        <w:numId w:val="2"/>
      </w:numPr>
      <w:tabs>
        <w:tab w:val="left" w:pos="360"/>
        <w:tab w:val="left" w:pos="1209"/>
        <w:tab w:val="clear" w:pos="720"/>
      </w:tabs>
      <w:spacing w:before="0" w:beforeAutospacing="0"/>
      <w:ind w:left="1209" w:firstLine="0"/>
    </w:pPr>
    <w:rPr>
      <w:rFonts w:eastAsia="MS Mincho"/>
      <w:sz w:val="22"/>
      <w:szCs w:val="20"/>
      <w:lang w:val="en-GB" w:eastAsia="en-GB"/>
    </w:rPr>
  </w:style>
  <w:style w:type="paragraph" w:styleId="52">
    <w:name w:val="List Number 5"/>
    <w:basedOn w:val="1"/>
    <w:uiPriority w:val="0"/>
    <w:pPr>
      <w:tabs>
        <w:tab w:val="left" w:pos="851"/>
        <w:tab w:val="left" w:pos="1800"/>
      </w:tabs>
      <w:spacing w:before="0" w:beforeAutospacing="0"/>
      <w:ind w:left="1800" w:hanging="851"/>
    </w:pPr>
    <w:rPr>
      <w:rFonts w:eastAsia="MS Mincho"/>
      <w:sz w:val="22"/>
      <w:szCs w:val="20"/>
      <w:lang w:val="en-GB" w:eastAsia="en-GB"/>
    </w:rPr>
  </w:style>
  <w:style w:type="paragraph" w:styleId="53">
    <w:name w:val="Normal (Web)"/>
    <w:basedOn w:val="1"/>
    <w:unhideWhenUsed/>
    <w:uiPriority w:val="99"/>
    <w:pPr>
      <w:overflowPunct/>
      <w:autoSpaceDE/>
      <w:autoSpaceDN/>
      <w:adjustRightInd/>
      <w:spacing w:after="100" w:afterAutospacing="1"/>
      <w:textAlignment w:val="auto"/>
    </w:pPr>
    <w:rPr>
      <w:rFonts w:eastAsia="SimSun"/>
    </w:rPr>
  </w:style>
  <w:style w:type="paragraph" w:styleId="54">
    <w:name w:val="Normal Indent"/>
    <w:basedOn w:val="1"/>
    <w:uiPriority w:val="0"/>
    <w:pPr>
      <w:overflowPunct/>
      <w:autoSpaceDE/>
      <w:autoSpaceDN/>
      <w:adjustRightInd/>
      <w:spacing w:before="0" w:beforeAutospacing="0" w:after="0"/>
      <w:ind w:left="851"/>
      <w:textAlignment w:val="auto"/>
    </w:pPr>
    <w:rPr>
      <w:rFonts w:eastAsia="MS Mincho"/>
      <w:sz w:val="22"/>
      <w:szCs w:val="20"/>
      <w:lang w:val="it-IT" w:eastAsia="en-GB"/>
    </w:rPr>
  </w:style>
  <w:style w:type="character" w:styleId="55">
    <w:name w:val="page number"/>
    <w:basedOn w:val="12"/>
    <w:uiPriority w:val="0"/>
  </w:style>
  <w:style w:type="paragraph" w:styleId="56">
    <w:name w:val="Plain Text"/>
    <w:basedOn w:val="1"/>
    <w:link w:val="142"/>
    <w:uiPriority w:val="99"/>
    <w:pPr>
      <w:overflowPunct/>
      <w:autoSpaceDE/>
      <w:autoSpaceDN/>
      <w:adjustRightInd/>
      <w:spacing w:before="0" w:beforeAutospacing="0" w:after="0"/>
      <w:textAlignment w:val="auto"/>
    </w:pPr>
    <w:rPr>
      <w:rFonts w:ascii="Courier New" w:hAnsi="Courier New" w:eastAsia="MS Mincho"/>
      <w:sz w:val="22"/>
      <w:szCs w:val="20"/>
      <w:lang w:val="en-GB"/>
    </w:rPr>
  </w:style>
  <w:style w:type="character" w:styleId="57">
    <w:name w:val="Strong"/>
    <w:qFormat/>
    <w:uiPriority w:val="0"/>
    <w:rPr>
      <w:b/>
      <w:bCs/>
    </w:rPr>
  </w:style>
  <w:style w:type="paragraph" w:styleId="58">
    <w:name w:val="Subtitle"/>
    <w:basedOn w:val="1"/>
    <w:next w:val="1"/>
    <w:link w:val="342"/>
    <w:qFormat/>
    <w:uiPriority w:val="11"/>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59">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itle"/>
    <w:basedOn w:val="1"/>
    <w:next w:val="1"/>
    <w:link w:val="247"/>
    <w:qFormat/>
    <w:uiPriority w:val="0"/>
    <w:pPr>
      <w:spacing w:before="240" w:beforeAutospacing="0" w:after="60"/>
      <w:outlineLvl w:val="0"/>
    </w:pPr>
    <w:rPr>
      <w:rFonts w:ascii="Courier New" w:hAnsi="Courier New" w:eastAsia="Malgun Gothic"/>
      <w:sz w:val="22"/>
      <w:szCs w:val="20"/>
      <w:lang w:val="nb-NO"/>
    </w:rPr>
  </w:style>
  <w:style w:type="paragraph" w:styleId="61">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2">
    <w:name w:val="toc 2"/>
    <w:basedOn w:val="61"/>
    <w:uiPriority w:val="0"/>
    <w:pPr>
      <w:keepNext w:val="0"/>
      <w:spacing w:before="0"/>
      <w:ind w:left="851" w:hanging="851"/>
    </w:pPr>
    <w:rPr>
      <w:sz w:val="20"/>
    </w:rPr>
  </w:style>
  <w:style w:type="paragraph" w:styleId="63">
    <w:name w:val="toc 3"/>
    <w:basedOn w:val="62"/>
    <w:uiPriority w:val="0"/>
    <w:pPr>
      <w:ind w:left="1134" w:hanging="1134"/>
    </w:pPr>
  </w:style>
  <w:style w:type="paragraph" w:styleId="64">
    <w:name w:val="toc 4"/>
    <w:basedOn w:val="63"/>
    <w:uiPriority w:val="0"/>
    <w:pPr>
      <w:ind w:left="1418" w:hanging="1418"/>
    </w:pPr>
  </w:style>
  <w:style w:type="paragraph" w:styleId="65">
    <w:name w:val="toc 5"/>
    <w:basedOn w:val="64"/>
    <w:uiPriority w:val="0"/>
    <w:pPr>
      <w:ind w:left="1701" w:hanging="1701"/>
    </w:pPr>
  </w:style>
  <w:style w:type="paragraph" w:styleId="66">
    <w:name w:val="toc 6"/>
    <w:basedOn w:val="65"/>
    <w:next w:val="1"/>
    <w:uiPriority w:val="0"/>
    <w:pPr>
      <w:ind w:left="1985" w:hanging="1985"/>
    </w:pPr>
  </w:style>
  <w:style w:type="paragraph" w:styleId="67">
    <w:name w:val="toc 7"/>
    <w:basedOn w:val="66"/>
    <w:next w:val="1"/>
    <w:uiPriority w:val="0"/>
    <w:pPr>
      <w:ind w:left="2268" w:hanging="2268"/>
    </w:pPr>
  </w:style>
  <w:style w:type="paragraph" w:styleId="68">
    <w:name w:val="toc 8"/>
    <w:basedOn w:val="61"/>
    <w:uiPriority w:val="0"/>
    <w:pPr>
      <w:spacing w:before="180"/>
      <w:ind w:left="2693" w:hanging="2693"/>
    </w:pPr>
    <w:rPr>
      <w:b/>
    </w:rPr>
  </w:style>
  <w:style w:type="paragraph" w:styleId="69">
    <w:name w:val="toc 9"/>
    <w:basedOn w:val="68"/>
    <w:uiPriority w:val="0"/>
    <w:pPr>
      <w:ind w:left="1418" w:hanging="1418"/>
    </w:pPr>
  </w:style>
  <w:style w:type="paragraph" w:customStyle="1" w:styleId="7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1">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2">
    <w:name w:val="TT"/>
    <w:basedOn w:val="2"/>
    <w:next w:val="1"/>
    <w:uiPriority w:val="0"/>
    <w:pPr>
      <w:outlineLvl w:val="9"/>
    </w:pPr>
  </w:style>
  <w:style w:type="paragraph" w:customStyle="1" w:styleId="73">
    <w:name w:val="TAH"/>
    <w:basedOn w:val="74"/>
    <w:link w:val="113"/>
    <w:qFormat/>
    <w:uiPriority w:val="0"/>
    <w:rPr>
      <w:b/>
    </w:rPr>
  </w:style>
  <w:style w:type="paragraph" w:customStyle="1" w:styleId="74">
    <w:name w:val="TAC"/>
    <w:basedOn w:val="75"/>
    <w:link w:val="112"/>
    <w:qFormat/>
    <w:uiPriority w:val="0"/>
    <w:pPr>
      <w:jc w:val="center"/>
    </w:pPr>
  </w:style>
  <w:style w:type="paragraph" w:customStyle="1" w:styleId="75">
    <w:name w:val="TAL"/>
    <w:basedOn w:val="1"/>
    <w:link w:val="111"/>
    <w:qFormat/>
    <w:uiPriority w:val="0"/>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76">
    <w:name w:val="TF"/>
    <w:basedOn w:val="77"/>
    <w:link w:val="126"/>
    <w:uiPriority w:val="0"/>
    <w:pPr>
      <w:keepNext w:val="0"/>
      <w:spacing w:before="0" w:after="240"/>
    </w:pPr>
  </w:style>
  <w:style w:type="paragraph" w:customStyle="1" w:styleId="77">
    <w:name w:val="TH"/>
    <w:basedOn w:val="1"/>
    <w:link w:val="114"/>
    <w:qFormat/>
    <w:uiPriority w:val="0"/>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78">
    <w:name w:val="NO"/>
    <w:basedOn w:val="1"/>
    <w:link w:val="124"/>
    <w:qFormat/>
    <w:uiPriority w:val="0"/>
    <w:pPr>
      <w:keepLines/>
      <w:overflowPunct/>
      <w:autoSpaceDE/>
      <w:autoSpaceDN/>
      <w:adjustRightInd/>
      <w:spacing w:before="0" w:beforeAutospacing="0"/>
      <w:ind w:left="1135" w:hanging="851"/>
      <w:textAlignment w:val="auto"/>
    </w:pPr>
    <w:rPr>
      <w:sz w:val="22"/>
      <w:szCs w:val="20"/>
      <w:lang w:val="en-GB"/>
    </w:rPr>
  </w:style>
  <w:style w:type="paragraph" w:customStyle="1" w:styleId="79">
    <w:name w:val="EX"/>
    <w:basedOn w:val="1"/>
    <w:link w:val="125"/>
    <w:qFormat/>
    <w:uiPriority w:val="0"/>
    <w:pPr>
      <w:keepLines/>
      <w:overflowPunct/>
      <w:autoSpaceDE/>
      <w:autoSpaceDN/>
      <w:adjustRightInd/>
      <w:spacing w:before="0" w:beforeAutospacing="0"/>
      <w:ind w:left="1702" w:hanging="1418"/>
      <w:textAlignment w:val="auto"/>
    </w:pPr>
    <w:rPr>
      <w:sz w:val="22"/>
      <w:szCs w:val="20"/>
      <w:lang w:val="en-GB"/>
    </w:rPr>
  </w:style>
  <w:style w:type="paragraph" w:customStyle="1" w:styleId="80">
    <w:name w:val="FP"/>
    <w:basedOn w:val="1"/>
    <w:uiPriority w:val="0"/>
    <w:pPr>
      <w:overflowPunct/>
      <w:autoSpaceDE/>
      <w:autoSpaceDN/>
      <w:adjustRightInd/>
      <w:spacing w:before="0" w:beforeAutospacing="0" w:after="0"/>
      <w:textAlignment w:val="auto"/>
    </w:pPr>
    <w:rPr>
      <w:sz w:val="22"/>
      <w:szCs w:val="20"/>
      <w:lang w:val="en-GB"/>
    </w:rPr>
  </w:style>
  <w:style w:type="paragraph" w:customStyle="1" w:styleId="8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2">
    <w:name w:val="NW"/>
    <w:basedOn w:val="78"/>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81"/>
    <w:uiPriority w:val="0"/>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85">
    <w:name w:val="NF"/>
    <w:basedOn w:val="78"/>
    <w:uiPriority w:val="0"/>
    <w:pPr>
      <w:keepNext/>
      <w:spacing w:after="0"/>
    </w:pPr>
    <w:rPr>
      <w:rFonts w:ascii="Arial" w:hAnsi="Arial"/>
      <w:sz w:val="18"/>
    </w:rPr>
  </w:style>
  <w:style w:type="paragraph" w:customStyle="1" w:styleId="86">
    <w:name w:val="PL"/>
    <w:link w:val="19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7">
    <w:name w:val="TAR"/>
    <w:basedOn w:val="75"/>
    <w:uiPriority w:val="0"/>
    <w:pPr>
      <w:jc w:val="right"/>
    </w:pPr>
  </w:style>
  <w:style w:type="paragraph" w:customStyle="1" w:styleId="88">
    <w:name w:val="TAN"/>
    <w:basedOn w:val="75"/>
    <w:link w:val="115"/>
    <w:qFormat/>
    <w:uiPriority w:val="0"/>
    <w:pPr>
      <w:ind w:left="851" w:hanging="851"/>
    </w:pPr>
  </w:style>
  <w:style w:type="paragraph" w:customStyle="1" w:styleId="8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8"/>
    <w:link w:val="189"/>
    <w:uiPriority w:val="0"/>
    <w:rPr>
      <w:color w:val="FF0000"/>
    </w:rPr>
  </w:style>
  <w:style w:type="paragraph" w:customStyle="1" w:styleId="97">
    <w:name w:val="B1"/>
    <w:basedOn w:val="38"/>
    <w:link w:val="107"/>
    <w:qFormat/>
    <w:uiPriority w:val="0"/>
  </w:style>
  <w:style w:type="paragraph" w:customStyle="1" w:styleId="98">
    <w:name w:val="B2"/>
    <w:basedOn w:val="39"/>
    <w:link w:val="108"/>
    <w:uiPriority w:val="0"/>
  </w:style>
  <w:style w:type="paragraph" w:customStyle="1" w:styleId="99">
    <w:name w:val="B3"/>
    <w:basedOn w:val="40"/>
    <w:link w:val="109"/>
    <w:qFormat/>
    <w:uiPriority w:val="0"/>
  </w:style>
  <w:style w:type="paragraph" w:customStyle="1" w:styleId="100">
    <w:name w:val="B4"/>
    <w:basedOn w:val="41"/>
    <w:link w:val="127"/>
    <w:uiPriority w:val="0"/>
  </w:style>
  <w:style w:type="paragraph" w:customStyle="1" w:styleId="101">
    <w:name w:val="B5"/>
    <w:basedOn w:val="42"/>
    <w:uiPriority w:val="0"/>
  </w:style>
  <w:style w:type="paragraph" w:customStyle="1" w:styleId="102">
    <w:name w:val="ZTD"/>
    <w:basedOn w:val="90"/>
    <w:uiPriority w:val="0"/>
    <w:pPr>
      <w:framePr w:hRule="auto" w:y="852"/>
    </w:pPr>
    <w:rPr>
      <w:i w:val="0"/>
      <w:sz w:val="40"/>
    </w:rPr>
  </w:style>
  <w:style w:type="paragraph" w:customStyle="1" w:styleId="103">
    <w:name w:val="CR Cover Page"/>
    <w:link w:val="105"/>
    <w:uiPriority w:val="0"/>
    <w:pPr>
      <w:spacing w:after="120"/>
    </w:pPr>
    <w:rPr>
      <w:rFonts w:ascii="Arial" w:hAnsi="Arial" w:eastAsia="Times New Roman" w:cs="Times New Roman"/>
      <w:lang w:val="en-GB" w:eastAsia="en-US" w:bidi="ar-SA"/>
    </w:rPr>
  </w:style>
  <w:style w:type="paragraph" w:customStyle="1" w:styleId="104">
    <w:name w:val="tdoc-header"/>
    <w:uiPriority w:val="0"/>
    <w:rPr>
      <w:rFonts w:ascii="Arial" w:hAnsi="Arial" w:eastAsia="Times New Roman" w:cs="Times New Roman"/>
      <w:sz w:val="24"/>
      <w:lang w:val="en-GB" w:eastAsia="en-US" w:bidi="ar-SA"/>
    </w:rPr>
  </w:style>
  <w:style w:type="character" w:customStyle="1" w:styleId="105">
    <w:name w:val="CR Cover Page Char"/>
    <w:link w:val="103"/>
    <w:uiPriority w:val="0"/>
    <w:rPr>
      <w:rFonts w:ascii="Arial" w:hAnsi="Arial"/>
      <w:lang w:val="en-GB" w:eastAsia="en-US"/>
    </w:rPr>
  </w:style>
  <w:style w:type="character" w:customStyle="1" w:styleId="106">
    <w:name w:val="Body Text Char"/>
    <w:basedOn w:val="12"/>
    <w:link w:val="15"/>
    <w:uiPriority w:val="0"/>
    <w:rPr>
      <w:rFonts w:ascii="Times New Roman" w:hAnsi="Times New Roman"/>
      <w:lang w:val="en-GB" w:eastAsia="en-US"/>
    </w:rPr>
  </w:style>
  <w:style w:type="character" w:customStyle="1" w:styleId="107">
    <w:name w:val="B1 Char"/>
    <w:link w:val="97"/>
    <w:qFormat/>
    <w:uiPriority w:val="0"/>
    <w:rPr>
      <w:rFonts w:ascii="Times New Roman" w:hAnsi="Times New Roman"/>
      <w:lang w:val="en-GB" w:eastAsia="en-US"/>
    </w:rPr>
  </w:style>
  <w:style w:type="character" w:customStyle="1" w:styleId="108">
    <w:name w:val="B2 Char"/>
    <w:link w:val="98"/>
    <w:uiPriority w:val="0"/>
    <w:rPr>
      <w:rFonts w:ascii="Times New Roman" w:hAnsi="Times New Roman"/>
      <w:lang w:val="en-GB" w:eastAsia="en-US"/>
    </w:rPr>
  </w:style>
  <w:style w:type="character" w:customStyle="1" w:styleId="109">
    <w:name w:val="B3 Char"/>
    <w:link w:val="99"/>
    <w:locked/>
    <w:uiPriority w:val="0"/>
    <w:rPr>
      <w:rFonts w:ascii="Times New Roman" w:hAnsi="Times New Roman"/>
      <w:lang w:val="en-GB" w:eastAsia="en-US"/>
    </w:rPr>
  </w:style>
  <w:style w:type="character" w:customStyle="1" w:styleId="110">
    <w:name w:val="H6 Char"/>
    <w:link w:val="8"/>
    <w:uiPriority w:val="0"/>
    <w:rPr>
      <w:rFonts w:ascii="Arial" w:hAnsi="Arial"/>
      <w:lang w:val="en-GB" w:eastAsia="en-US"/>
    </w:rPr>
  </w:style>
  <w:style w:type="character" w:customStyle="1" w:styleId="111">
    <w:name w:val="TAL Car"/>
    <w:link w:val="75"/>
    <w:qFormat/>
    <w:uiPriority w:val="0"/>
    <w:rPr>
      <w:rFonts w:ascii="Arial" w:hAnsi="Arial"/>
      <w:sz w:val="18"/>
      <w:lang w:val="en-GB" w:eastAsia="en-US"/>
    </w:rPr>
  </w:style>
  <w:style w:type="character" w:customStyle="1" w:styleId="112">
    <w:name w:val="TAC Char"/>
    <w:link w:val="74"/>
    <w:qFormat/>
    <w:uiPriority w:val="0"/>
    <w:rPr>
      <w:rFonts w:ascii="Arial" w:hAnsi="Arial"/>
      <w:sz w:val="18"/>
      <w:lang w:val="en-GB" w:eastAsia="en-US"/>
    </w:rPr>
  </w:style>
  <w:style w:type="character" w:customStyle="1" w:styleId="113">
    <w:name w:val="TAH Car"/>
    <w:link w:val="73"/>
    <w:qFormat/>
    <w:uiPriority w:val="0"/>
    <w:rPr>
      <w:rFonts w:ascii="Arial" w:hAnsi="Arial"/>
      <w:b/>
      <w:sz w:val="18"/>
      <w:lang w:val="en-GB" w:eastAsia="en-US"/>
    </w:rPr>
  </w:style>
  <w:style w:type="character" w:customStyle="1" w:styleId="114">
    <w:name w:val="TH Char"/>
    <w:link w:val="77"/>
    <w:qFormat/>
    <w:uiPriority w:val="0"/>
    <w:rPr>
      <w:rFonts w:ascii="Arial" w:hAnsi="Arial"/>
      <w:b/>
      <w:lang w:val="en-GB" w:eastAsia="en-US"/>
    </w:rPr>
  </w:style>
  <w:style w:type="character" w:customStyle="1" w:styleId="115">
    <w:name w:val="TAN Char"/>
    <w:link w:val="88"/>
    <w:qFormat/>
    <w:uiPriority w:val="0"/>
    <w:rPr>
      <w:rFonts w:ascii="Arial" w:hAnsi="Arial"/>
      <w:sz w:val="18"/>
      <w:lang w:val="en-GB" w:eastAsia="en-US"/>
    </w:rPr>
  </w:style>
  <w:style w:type="character" w:customStyle="1" w:styleId="116">
    <w:name w:val="Heading 1 Char"/>
    <w:link w:val="2"/>
    <w:uiPriority w:val="0"/>
    <w:rPr>
      <w:rFonts w:ascii="Arial" w:hAnsi="Arial"/>
      <w:sz w:val="36"/>
      <w:lang w:val="en-GB" w:eastAsia="en-US"/>
    </w:rPr>
  </w:style>
  <w:style w:type="character" w:customStyle="1" w:styleId="117">
    <w:name w:val="Heading 2 Char"/>
    <w:link w:val="3"/>
    <w:uiPriority w:val="0"/>
    <w:rPr>
      <w:rFonts w:ascii="Arial" w:hAnsi="Arial"/>
      <w:sz w:val="32"/>
      <w:lang w:val="en-GB" w:eastAsia="en-US"/>
    </w:rPr>
  </w:style>
  <w:style w:type="character" w:customStyle="1" w:styleId="118">
    <w:name w:val="Heading 3 Char"/>
    <w:link w:val="4"/>
    <w:locked/>
    <w:uiPriority w:val="0"/>
    <w:rPr>
      <w:rFonts w:ascii="Arial" w:hAnsi="Arial"/>
      <w:sz w:val="28"/>
      <w:lang w:val="en-GB" w:eastAsia="en-US"/>
    </w:rPr>
  </w:style>
  <w:style w:type="character" w:customStyle="1" w:styleId="119">
    <w:name w:val="Heading 4 Char"/>
    <w:link w:val="5"/>
    <w:uiPriority w:val="0"/>
    <w:rPr>
      <w:rFonts w:ascii="Arial" w:hAnsi="Arial"/>
      <w:sz w:val="24"/>
      <w:lang w:val="en-GB" w:eastAsia="en-US"/>
    </w:rPr>
  </w:style>
  <w:style w:type="character" w:customStyle="1" w:styleId="120">
    <w:name w:val="Heading 5 Char"/>
    <w:link w:val="6"/>
    <w:locked/>
    <w:uiPriority w:val="0"/>
    <w:rPr>
      <w:rFonts w:ascii="Arial" w:hAnsi="Arial"/>
      <w:sz w:val="22"/>
      <w:lang w:val="en-GB" w:eastAsia="en-US"/>
    </w:rPr>
  </w:style>
  <w:style w:type="character" w:customStyle="1" w:styleId="121">
    <w:name w:val="Heading 8 Char"/>
    <w:link w:val="10"/>
    <w:uiPriority w:val="0"/>
    <w:rPr>
      <w:rFonts w:ascii="Arial" w:hAnsi="Arial"/>
      <w:sz w:val="36"/>
      <w:lang w:val="en-GB" w:eastAsia="en-US"/>
    </w:rPr>
  </w:style>
  <w:style w:type="character" w:customStyle="1" w:styleId="122">
    <w:name w:val="Header Char"/>
    <w:link w:val="30"/>
    <w:uiPriority w:val="0"/>
    <w:rPr>
      <w:rFonts w:ascii="Arial" w:hAnsi="Arial"/>
      <w:b/>
      <w:sz w:val="18"/>
      <w:lang w:val="en-GB" w:eastAsia="en-US"/>
    </w:rPr>
  </w:style>
  <w:style w:type="character" w:customStyle="1" w:styleId="123">
    <w:name w:val="Footer Char"/>
    <w:link w:val="29"/>
    <w:uiPriority w:val="0"/>
    <w:rPr>
      <w:rFonts w:ascii="Arial" w:hAnsi="Arial"/>
      <w:b/>
      <w:i/>
      <w:sz w:val="18"/>
      <w:lang w:val="en-GB" w:eastAsia="en-US"/>
    </w:rPr>
  </w:style>
  <w:style w:type="character" w:customStyle="1" w:styleId="124">
    <w:name w:val="NO Char"/>
    <w:link w:val="78"/>
    <w:qFormat/>
    <w:uiPriority w:val="0"/>
    <w:rPr>
      <w:rFonts w:ascii="Times New Roman" w:hAnsi="Times New Roman"/>
      <w:lang w:val="en-GB" w:eastAsia="en-US"/>
    </w:rPr>
  </w:style>
  <w:style w:type="character" w:customStyle="1" w:styleId="125">
    <w:name w:val="EX Char"/>
    <w:link w:val="79"/>
    <w:uiPriority w:val="0"/>
    <w:rPr>
      <w:rFonts w:ascii="Times New Roman" w:hAnsi="Times New Roman"/>
      <w:lang w:val="en-GB" w:eastAsia="en-US"/>
    </w:rPr>
  </w:style>
  <w:style w:type="character" w:customStyle="1" w:styleId="126">
    <w:name w:val="TF Char"/>
    <w:link w:val="76"/>
    <w:uiPriority w:val="0"/>
    <w:rPr>
      <w:rFonts w:ascii="Arial" w:hAnsi="Arial"/>
      <w:b/>
      <w:lang w:val="en-GB" w:eastAsia="en-US"/>
    </w:rPr>
  </w:style>
  <w:style w:type="character" w:customStyle="1" w:styleId="127">
    <w:name w:val="B4 Char"/>
    <w:link w:val="100"/>
    <w:uiPriority w:val="0"/>
    <w:rPr>
      <w:rFonts w:ascii="Times New Roman" w:hAnsi="Times New Roman"/>
      <w:lang w:val="en-GB" w:eastAsia="en-US"/>
    </w:rPr>
  </w:style>
  <w:style w:type="paragraph" w:customStyle="1" w:styleId="128">
    <w:name w:val="TAJ"/>
    <w:basedOn w:val="77"/>
    <w:uiPriority w:val="0"/>
    <w:rPr>
      <w:rFonts w:eastAsia="SimSun"/>
    </w:rPr>
  </w:style>
  <w:style w:type="paragraph" w:customStyle="1" w:styleId="129">
    <w:name w:val="Guidance"/>
    <w:basedOn w:val="1"/>
    <w:uiPriority w:val="0"/>
    <w:pPr>
      <w:overflowPunct/>
      <w:autoSpaceDE/>
      <w:autoSpaceDN/>
      <w:adjustRightInd/>
      <w:spacing w:before="0" w:beforeAutospacing="0"/>
      <w:textAlignment w:val="auto"/>
    </w:pPr>
    <w:rPr>
      <w:rFonts w:eastAsia="SimSun"/>
      <w:i/>
      <w:color w:val="0000FF"/>
      <w:sz w:val="22"/>
      <w:szCs w:val="20"/>
      <w:lang w:val="en-GB"/>
    </w:rPr>
  </w:style>
  <w:style w:type="character" w:customStyle="1" w:styleId="130">
    <w:name w:val="Document Map Char"/>
    <w:link w:val="25"/>
    <w:uiPriority w:val="0"/>
    <w:rPr>
      <w:rFonts w:ascii="Tahoma" w:hAnsi="Tahoma" w:cs="Tahoma"/>
      <w:shd w:val="clear" w:color="auto" w:fill="000080"/>
      <w:lang w:val="en-GB" w:eastAsia="en-US"/>
    </w:rPr>
  </w:style>
  <w:style w:type="character" w:customStyle="1" w:styleId="131">
    <w:name w:val="Footnote Text Char"/>
    <w:link w:val="32"/>
    <w:uiPriority w:val="0"/>
    <w:rPr>
      <w:rFonts w:ascii="Times New Roman" w:hAnsi="Times New Roman"/>
      <w:sz w:val="16"/>
      <w:lang w:val="en-GB" w:eastAsia="en-US"/>
    </w:rPr>
  </w:style>
  <w:style w:type="character" w:customStyle="1" w:styleId="132">
    <w:name w:val="List Char"/>
    <w:link w:val="38"/>
    <w:uiPriority w:val="0"/>
    <w:rPr>
      <w:rFonts w:ascii="Times New Roman" w:hAnsi="Times New Roman"/>
      <w:lang w:val="en-GB" w:eastAsia="en-US"/>
    </w:rPr>
  </w:style>
  <w:style w:type="character" w:customStyle="1" w:styleId="133">
    <w:name w:val="List Bullet Char"/>
    <w:link w:val="43"/>
    <w:uiPriority w:val="0"/>
    <w:rPr>
      <w:rFonts w:ascii="Times New Roman" w:hAnsi="Times New Roman"/>
      <w:lang w:val="en-GB" w:eastAsia="en-US"/>
    </w:rPr>
  </w:style>
  <w:style w:type="character" w:customStyle="1" w:styleId="134">
    <w:name w:val="List Bullet 2 Char"/>
    <w:link w:val="44"/>
    <w:uiPriority w:val="0"/>
    <w:rPr>
      <w:rFonts w:ascii="Times New Roman" w:hAnsi="Times New Roman"/>
      <w:lang w:val="en-GB" w:eastAsia="en-US"/>
    </w:rPr>
  </w:style>
  <w:style w:type="character" w:customStyle="1" w:styleId="135">
    <w:name w:val="List Bullet 3 Char"/>
    <w:link w:val="45"/>
    <w:uiPriority w:val="0"/>
    <w:rPr>
      <w:rFonts w:ascii="Times New Roman" w:hAnsi="Times New Roman"/>
      <w:lang w:val="en-GB" w:eastAsia="en-US"/>
    </w:rPr>
  </w:style>
  <w:style w:type="character" w:customStyle="1" w:styleId="136">
    <w:name w:val="List 2 Char"/>
    <w:link w:val="39"/>
    <w:uiPriority w:val="0"/>
    <w:rPr>
      <w:rFonts w:ascii="Times New Roman" w:hAnsi="Times New Roman"/>
      <w:lang w:val="en-GB" w:eastAsia="en-US"/>
    </w:rPr>
  </w:style>
  <w:style w:type="paragraph" w:customStyle="1" w:styleId="137">
    <w:name w:val="TabList"/>
    <w:basedOn w:val="1"/>
    <w:uiPriority w:val="0"/>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138">
    <w:name w:val="Caption Char"/>
    <w:link w:val="20"/>
    <w:locked/>
    <w:uiPriority w:val="99"/>
    <w:rPr>
      <w:rFonts w:ascii="Times New Roman" w:hAnsi="Times New Roman" w:eastAsia="MS Mincho"/>
      <w:b/>
      <w:lang w:val="en-GB" w:eastAsia="en-US"/>
    </w:rPr>
  </w:style>
  <w:style w:type="paragraph" w:customStyle="1" w:styleId="139">
    <w:name w:val="table text"/>
    <w:basedOn w:val="1"/>
    <w:next w:val="140"/>
    <w:uiPriority w:val="0"/>
    <w:pPr>
      <w:overflowPunct/>
      <w:autoSpaceDE/>
      <w:autoSpaceDN/>
      <w:adjustRightInd/>
      <w:spacing w:before="0" w:beforeAutospacing="0" w:after="0"/>
      <w:textAlignment w:val="auto"/>
    </w:pPr>
    <w:rPr>
      <w:rFonts w:eastAsia="MS Mincho"/>
      <w:i/>
      <w:sz w:val="22"/>
      <w:szCs w:val="20"/>
      <w:lang w:val="en-GB"/>
    </w:rPr>
  </w:style>
  <w:style w:type="paragraph" w:customStyle="1" w:styleId="140">
    <w:name w:val="table"/>
    <w:basedOn w:val="1"/>
    <w:next w:val="1"/>
    <w:uiPriority w:val="0"/>
    <w:pPr>
      <w:overflowPunct/>
      <w:autoSpaceDE/>
      <w:autoSpaceDN/>
      <w:adjustRightInd/>
      <w:spacing w:before="0" w:beforeAutospacing="0" w:after="0"/>
      <w:jc w:val="center"/>
      <w:textAlignment w:val="auto"/>
    </w:pPr>
    <w:rPr>
      <w:rFonts w:eastAsia="MS Mincho"/>
      <w:sz w:val="22"/>
      <w:szCs w:val="20"/>
    </w:rPr>
  </w:style>
  <w:style w:type="paragraph" w:customStyle="1" w:styleId="141">
    <w:name w:val="HE"/>
    <w:basedOn w:val="1"/>
    <w:uiPriority w:val="0"/>
    <w:pPr>
      <w:overflowPunct/>
      <w:autoSpaceDE/>
      <w:autoSpaceDN/>
      <w:adjustRightInd/>
      <w:spacing w:before="0" w:beforeAutospacing="0" w:after="0"/>
      <w:textAlignment w:val="auto"/>
    </w:pPr>
    <w:rPr>
      <w:rFonts w:eastAsia="MS Mincho"/>
      <w:b/>
      <w:sz w:val="22"/>
      <w:szCs w:val="20"/>
      <w:lang w:val="en-GB"/>
    </w:rPr>
  </w:style>
  <w:style w:type="character" w:customStyle="1" w:styleId="142">
    <w:name w:val="Plain Text Char"/>
    <w:basedOn w:val="12"/>
    <w:link w:val="56"/>
    <w:uiPriority w:val="99"/>
    <w:rPr>
      <w:rFonts w:ascii="Courier New" w:hAnsi="Courier New" w:eastAsia="MS Mincho"/>
      <w:lang w:val="en-GB" w:eastAsia="en-US"/>
    </w:rPr>
  </w:style>
  <w:style w:type="paragraph" w:customStyle="1" w:styleId="143">
    <w:name w:val="text"/>
    <w:basedOn w:val="1"/>
    <w:uiPriority w:val="0"/>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144">
    <w:name w:val="Reference"/>
    <w:basedOn w:val="79"/>
    <w:uiPriority w:val="0"/>
    <w:pPr>
      <w:tabs>
        <w:tab w:val="left" w:pos="567"/>
      </w:tabs>
      <w:ind w:left="567" w:hanging="567"/>
    </w:pPr>
    <w:rPr>
      <w:rFonts w:eastAsia="MS Mincho"/>
    </w:rPr>
  </w:style>
  <w:style w:type="paragraph" w:customStyle="1" w:styleId="145">
    <w:name w:val="Überschrift 1.H1"/>
    <w:basedOn w:val="1"/>
    <w:next w:val="1"/>
    <w:uiPriority w:val="0"/>
    <w:pPr>
      <w:keepNext/>
      <w:keepLines/>
      <w:pBdr>
        <w:top w:val="single" w:color="auto" w:sz="12" w:space="3"/>
      </w:pBdr>
      <w:tabs>
        <w:tab w:val="left" w:pos="735"/>
      </w:tabs>
      <w:overflowPunct/>
      <w:autoSpaceDE/>
      <w:autoSpaceDN/>
      <w:adjustRightInd/>
      <w:spacing w:before="240" w:beforeAutospacing="0"/>
      <w:ind w:left="735" w:hanging="735"/>
      <w:textAlignment w:val="auto"/>
      <w:outlineLvl w:val="0"/>
    </w:pPr>
    <w:rPr>
      <w:rFonts w:ascii="Arial" w:hAnsi="Arial" w:eastAsia="MS Mincho"/>
      <w:sz w:val="36"/>
      <w:szCs w:val="20"/>
      <w:lang w:val="en-GB" w:eastAsia="de-DE"/>
    </w:rPr>
  </w:style>
  <w:style w:type="paragraph" w:customStyle="1" w:styleId="146">
    <w:name w:val="CR_front"/>
    <w:uiPriority w:val="0"/>
    <w:rPr>
      <w:rFonts w:ascii="Arial" w:hAnsi="Arial" w:eastAsia="MS Mincho" w:cs="Times New Roman"/>
      <w:lang w:val="en-GB" w:eastAsia="en-US" w:bidi="ar-SA"/>
    </w:rPr>
  </w:style>
  <w:style w:type="paragraph" w:customStyle="1" w:styleId="147">
    <w:name w:val="text intend 1"/>
    <w:basedOn w:val="143"/>
    <w:uiPriority w:val="0"/>
    <w:pPr>
      <w:widowControl/>
      <w:tabs>
        <w:tab w:val="left" w:pos="992"/>
      </w:tabs>
      <w:spacing w:after="120"/>
      <w:ind w:left="992" w:hanging="425"/>
    </w:pPr>
    <w:rPr>
      <w:lang w:val="en-US"/>
    </w:rPr>
  </w:style>
  <w:style w:type="paragraph" w:customStyle="1" w:styleId="148">
    <w:name w:val="text intend 2"/>
    <w:basedOn w:val="143"/>
    <w:uiPriority w:val="0"/>
    <w:pPr>
      <w:widowControl/>
      <w:tabs>
        <w:tab w:val="left" w:pos="1418"/>
      </w:tabs>
      <w:spacing w:after="120"/>
      <w:ind w:left="1418" w:hanging="426"/>
    </w:pPr>
    <w:rPr>
      <w:lang w:val="en-US"/>
    </w:rPr>
  </w:style>
  <w:style w:type="paragraph" w:customStyle="1" w:styleId="149">
    <w:name w:val="text intend 3"/>
    <w:basedOn w:val="143"/>
    <w:uiPriority w:val="0"/>
    <w:pPr>
      <w:widowControl/>
      <w:tabs>
        <w:tab w:val="left" w:pos="1843"/>
      </w:tabs>
      <w:spacing w:after="120"/>
      <w:ind w:left="1843" w:hanging="425"/>
    </w:pPr>
    <w:rPr>
      <w:lang w:val="en-US"/>
    </w:rPr>
  </w:style>
  <w:style w:type="paragraph" w:customStyle="1" w:styleId="150">
    <w:name w:val="normal puce"/>
    <w:basedOn w:val="1"/>
    <w:uiPriority w:val="0"/>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151">
    <w:name w:val="Body Text Indent Char"/>
    <w:basedOn w:val="12"/>
    <w:link w:val="18"/>
    <w:uiPriority w:val="0"/>
    <w:rPr>
      <w:rFonts w:ascii="Times New Roman" w:hAnsi="Times New Roman" w:eastAsia="MS Mincho"/>
      <w:i/>
      <w:sz w:val="22"/>
      <w:lang w:val="en-GB" w:eastAsia="en-US"/>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uiPriority w:val="0"/>
    <w:rPr>
      <w:rFonts w:ascii="Times New Roman" w:hAnsi="Times New Roman" w:eastAsia="MS Mincho"/>
      <w:sz w:val="24"/>
      <w:lang w:val="en-GB" w:eastAsia="en-US"/>
    </w:rPr>
  </w:style>
  <w:style w:type="paragraph" w:customStyle="1" w:styleId="154">
    <w:name w:val="para"/>
    <w:basedOn w:val="1"/>
    <w:uiPriority w:val="0"/>
    <w:pPr>
      <w:overflowPunct/>
      <w:autoSpaceDE/>
      <w:autoSpaceDN/>
      <w:adjustRightInd/>
      <w:spacing w:before="0" w:beforeAutospacing="0" w:after="240"/>
      <w:jc w:val="both"/>
      <w:textAlignment w:val="auto"/>
    </w:pPr>
    <w:rPr>
      <w:rFonts w:ascii="Helvetica" w:hAnsi="Helvetica" w:eastAsia="MS Mincho"/>
      <w:sz w:val="22"/>
      <w:szCs w:val="20"/>
      <w:lang w:val="en-GB"/>
    </w:rPr>
  </w:style>
  <w:style w:type="character" w:customStyle="1" w:styleId="155">
    <w:name w:val="MTEquationSection"/>
    <w:uiPriority w:val="0"/>
    <w:rPr>
      <w:color w:val="FF0000"/>
      <w:lang w:eastAsia="en-US"/>
    </w:rPr>
  </w:style>
  <w:style w:type="paragraph" w:customStyle="1" w:styleId="156">
    <w:name w:val="MTDisplayEquation"/>
    <w:basedOn w:val="1"/>
    <w:uiPriority w:val="0"/>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157">
    <w:name w:val="Body Text Indent 2 Char"/>
    <w:basedOn w:val="12"/>
    <w:link w:val="19"/>
    <w:uiPriority w:val="0"/>
    <w:rPr>
      <w:rFonts w:ascii="Times New Roman" w:hAnsi="Times New Roman" w:eastAsia="MS Mincho"/>
      <w:lang w:val="en-GB" w:eastAsia="en-US"/>
    </w:rPr>
  </w:style>
  <w:style w:type="paragraph" w:customStyle="1" w:styleId="158">
    <w:name w:val="List1"/>
    <w:basedOn w:val="1"/>
    <w:uiPriority w:val="0"/>
    <w:pPr>
      <w:overflowPunct/>
      <w:autoSpaceDE/>
      <w:autoSpaceDN/>
      <w:adjustRightInd/>
      <w:spacing w:before="120" w:beforeAutospacing="0" w:after="0" w:line="280" w:lineRule="atLeast"/>
      <w:ind w:left="360" w:hanging="360"/>
      <w:jc w:val="both"/>
      <w:textAlignment w:val="auto"/>
    </w:pPr>
    <w:rPr>
      <w:rFonts w:ascii="Bookman" w:hAnsi="Bookman" w:eastAsia="MS Mincho"/>
      <w:sz w:val="22"/>
      <w:szCs w:val="20"/>
    </w:rPr>
  </w:style>
  <w:style w:type="character" w:customStyle="1" w:styleId="159">
    <w:name w:val="Body Text 3 Char"/>
    <w:basedOn w:val="12"/>
    <w:link w:val="17"/>
    <w:uiPriority w:val="0"/>
    <w:rPr>
      <w:rFonts w:ascii="Times New Roman" w:hAnsi="Times New Roman" w:eastAsia="MS Mincho"/>
      <w:b/>
      <w:i/>
      <w:lang w:val="en-GB" w:eastAsia="en-US"/>
    </w:rPr>
  </w:style>
  <w:style w:type="paragraph" w:customStyle="1" w:styleId="160">
    <w:name w:val="Tdoc_Text"/>
    <w:basedOn w:val="1"/>
    <w:uiPriority w:val="0"/>
    <w:pPr>
      <w:overflowPunct/>
      <w:autoSpaceDE/>
      <w:autoSpaceDN/>
      <w:adjustRightInd/>
      <w:spacing w:before="120" w:beforeAutospacing="0" w:after="0"/>
      <w:jc w:val="both"/>
      <w:textAlignment w:val="auto"/>
    </w:pPr>
    <w:rPr>
      <w:rFonts w:eastAsia="MS Mincho"/>
      <w:sz w:val="22"/>
      <w:szCs w:val="20"/>
    </w:rPr>
  </w:style>
  <w:style w:type="character" w:customStyle="1" w:styleId="161">
    <w:name w:val="Balloon Text Char"/>
    <w:link w:val="14"/>
    <w:uiPriority w:val="0"/>
    <w:rPr>
      <w:rFonts w:ascii="Tahoma" w:hAnsi="Tahoma" w:cs="Tahoma"/>
      <w:sz w:val="16"/>
      <w:szCs w:val="16"/>
      <w:lang w:val="en-GB" w:eastAsia="en-US"/>
    </w:rPr>
  </w:style>
  <w:style w:type="paragraph" w:customStyle="1" w:styleId="162">
    <w:name w:val="centered"/>
    <w:basedOn w:val="1"/>
    <w:uiPriority w:val="0"/>
    <w:pPr>
      <w:widowControl w:val="0"/>
      <w:overflowPunct/>
      <w:autoSpaceDE/>
      <w:autoSpaceDN/>
      <w:adjustRightInd/>
      <w:spacing w:before="120" w:beforeAutospacing="0" w:after="0" w:line="280" w:lineRule="atLeast"/>
      <w:jc w:val="center"/>
      <w:textAlignment w:val="auto"/>
    </w:pPr>
    <w:rPr>
      <w:rFonts w:ascii="Bookman" w:hAnsi="Bookman" w:eastAsia="MS Mincho"/>
      <w:sz w:val="22"/>
      <w:szCs w:val="20"/>
    </w:rPr>
  </w:style>
  <w:style w:type="character" w:customStyle="1" w:styleId="163">
    <w:name w:val="superscript"/>
    <w:uiPriority w:val="0"/>
    <w:rPr>
      <w:rFonts w:ascii="Bookman" w:hAnsi="Bookman"/>
      <w:position w:val="6"/>
      <w:sz w:val="18"/>
    </w:rPr>
  </w:style>
  <w:style w:type="paragraph" w:customStyle="1" w:styleId="164">
    <w:name w:val="References"/>
    <w:basedOn w:val="1"/>
    <w:uiPriority w:val="0"/>
    <w:pPr>
      <w:numPr>
        <w:ilvl w:val="0"/>
        <w:numId w:val="3"/>
      </w:numPr>
      <w:overflowPunct/>
      <w:autoSpaceDE/>
      <w:autoSpaceDN/>
      <w:adjustRightInd/>
      <w:spacing w:before="0" w:beforeAutospacing="0" w:after="80"/>
      <w:textAlignment w:val="auto"/>
    </w:pPr>
    <w:rPr>
      <w:rFonts w:eastAsia="MS Mincho"/>
      <w:sz w:val="18"/>
      <w:szCs w:val="20"/>
    </w:rPr>
  </w:style>
  <w:style w:type="character" w:customStyle="1" w:styleId="165">
    <w:name w:val="Comment Subject Char"/>
    <w:link w:val="23"/>
    <w:uiPriority w:val="0"/>
    <w:rPr>
      <w:rFonts w:ascii="Times New Roman" w:hAnsi="Times New Roman"/>
      <w:b/>
      <w:bCs/>
      <w:lang w:val="en-GB" w:eastAsia="en-US"/>
    </w:rPr>
  </w:style>
  <w:style w:type="paragraph" w:customStyle="1" w:styleId="166">
    <w:name w:val="Zchn Zchn"/>
    <w:semiHidden/>
    <w:uiPriority w:val="0"/>
    <w:pPr>
      <w:keepNext/>
      <w:numPr>
        <w:ilvl w:val="0"/>
        <w:numId w:val="4"/>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167">
    <w:name w:val="NO Char1"/>
    <w:uiPriority w:val="0"/>
    <w:rPr>
      <w:rFonts w:eastAsia="MS Mincho"/>
      <w:lang w:val="en-GB" w:eastAsia="en-US" w:bidi="ar-SA"/>
    </w:rPr>
  </w:style>
  <w:style w:type="character" w:customStyle="1" w:styleId="168">
    <w:name w:val="B1 Char1"/>
    <w:uiPriority w:val="0"/>
    <w:rPr>
      <w:rFonts w:eastAsia="MS Mincho"/>
      <w:lang w:val="en-GB" w:eastAsia="en-US" w:bidi="ar-SA"/>
    </w:rPr>
  </w:style>
  <w:style w:type="paragraph" w:customStyle="1" w:styleId="169">
    <w:name w:val="TableText"/>
    <w:basedOn w:val="18"/>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12"/>
    <w:uiPriority w:val="0"/>
  </w:style>
  <w:style w:type="paragraph" w:customStyle="1" w:styleId="171">
    <w:name w:val="B1+"/>
    <w:basedOn w:val="97"/>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SimSun"/>
      <w:lang w:eastAsia="zh-CN"/>
    </w:rPr>
  </w:style>
  <w:style w:type="paragraph" w:styleId="172">
    <w:name w:val="List Paragraph"/>
    <w:basedOn w:val="1"/>
    <w:link w:val="173"/>
    <w:qFormat/>
    <w:uiPriority w:val="34"/>
    <w:pPr>
      <w:numPr>
        <w:ilvl w:val="0"/>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173">
    <w:name w:val="List Paragraph Char"/>
    <w:link w:val="172"/>
    <w:qFormat/>
    <w:uiPriority w:val="34"/>
    <w:rPr>
      <w:rFonts w:ascii="Times New Roman" w:hAnsi="Times New Roman" w:eastAsia="SimSun"/>
      <w:sz w:val="22"/>
      <w:szCs w:val="24"/>
      <w:lang w:val="en-GB" w:eastAsia="en-US"/>
    </w:rPr>
  </w:style>
  <w:style w:type="paragraph" w:customStyle="1" w:styleId="174">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uiPriority w:val="0"/>
    <w:rPr>
      <w:rFonts w:eastAsia="SimSun"/>
      <w:i/>
      <w:color w:val="0000FF"/>
      <w:lang w:val="en-GB" w:eastAsia="en-US"/>
    </w:rPr>
  </w:style>
  <w:style w:type="paragraph" w:customStyle="1" w:styleId="177">
    <w:name w:val="Bulleted o 1"/>
    <w:basedOn w:val="1"/>
    <w:uiPriority w:val="0"/>
    <w:pPr>
      <w:numPr>
        <w:ilvl w:val="0"/>
        <w:numId w:val="7"/>
      </w:numPr>
      <w:tabs>
        <w:tab w:val="left" w:pos="720"/>
        <w:tab w:val="clear" w:pos="360"/>
      </w:tabs>
      <w:spacing w:before="120" w:beforeAutospacing="0" w:after="120"/>
      <w:ind w:left="720"/>
    </w:pPr>
    <w:rPr>
      <w:rFonts w:eastAsia="SimSun"/>
      <w:sz w:val="22"/>
      <w:szCs w:val="20"/>
      <w:lang w:val="en-GB"/>
    </w:rPr>
  </w:style>
  <w:style w:type="paragraph" w:customStyle="1" w:styleId="178">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SimSun"/>
      <w:color w:val="2E74B5"/>
      <w:sz w:val="32"/>
      <w:szCs w:val="32"/>
      <w:lang w:val="en-US"/>
    </w:rPr>
  </w:style>
  <w:style w:type="character" w:customStyle="1" w:styleId="179">
    <w:name w:val="TAL Char"/>
    <w:uiPriority w:val="0"/>
    <w:rPr>
      <w:rFonts w:ascii="Arial" w:hAnsi="Arial"/>
      <w:sz w:val="18"/>
      <w:lang w:val="en-GB"/>
    </w:rPr>
  </w:style>
  <w:style w:type="paragraph" w:customStyle="1" w:styleId="180">
    <w:name w:val="Revision1"/>
    <w:hidden/>
    <w:semiHidden/>
    <w:uiPriority w:val="99"/>
    <w:rPr>
      <w:rFonts w:ascii="Times New Roman" w:hAnsi="Times New Roman" w:eastAsia="SimSun" w:cs="Times New Roman"/>
      <w:lang w:val="en-GB" w:eastAsia="en-US" w:bidi="ar-SA"/>
    </w:rPr>
  </w:style>
  <w:style w:type="character" w:customStyle="1" w:styleId="181">
    <w:name w:val="EQ Char"/>
    <w:link w:val="84"/>
    <w:locked/>
    <w:uiPriority w:val="0"/>
    <w:rPr>
      <w:rFonts w:ascii="Times New Roman" w:hAnsi="Times New Roman"/>
      <w:lang w:val="en-GB" w:eastAsia="en-US"/>
    </w:rPr>
  </w:style>
  <w:style w:type="character" w:customStyle="1" w:styleId="182">
    <w:name w:val="TAL (文字)"/>
    <w:uiPriority w:val="0"/>
    <w:rPr>
      <w:rFonts w:ascii="Arial" w:hAnsi="Arial"/>
      <w:sz w:val="18"/>
      <w:lang w:val="en-GB" w:eastAsia="ko-KR" w:bidi="ar-SA"/>
    </w:rPr>
  </w:style>
  <w:style w:type="character" w:customStyle="1" w:styleId="183">
    <w:name w:val="Char Char3"/>
    <w:semiHidden/>
    <w:uiPriority w:val="0"/>
    <w:rPr>
      <w:rFonts w:ascii="Arial" w:hAnsi="Arial"/>
      <w:sz w:val="28"/>
      <w:lang w:val="en-GB" w:eastAsia="ko-KR" w:bidi="ar-SA"/>
    </w:rPr>
  </w:style>
  <w:style w:type="character" w:customStyle="1" w:styleId="184">
    <w:name w:val="msoins0"/>
    <w:uiPriority w:val="0"/>
  </w:style>
  <w:style w:type="character" w:customStyle="1" w:styleId="185">
    <w:name w:val="Underrubrik2 Char2"/>
    <w:uiPriority w:val="0"/>
    <w:rPr>
      <w:rFonts w:ascii="Arial" w:hAnsi="Arial"/>
      <w:sz w:val="28"/>
      <w:lang w:val="en-GB" w:eastAsia="en-US" w:bidi="ar-SA"/>
    </w:rPr>
  </w:style>
  <w:style w:type="character" w:customStyle="1" w:styleId="186">
    <w:name w:val="h4 Char2"/>
    <w:uiPriority w:val="0"/>
    <w:rPr>
      <w:rFonts w:ascii="Arial" w:hAnsi="Arial"/>
      <w:sz w:val="24"/>
      <w:lang w:val="en-GB" w:eastAsia="en-US" w:bidi="ar-SA"/>
    </w:rPr>
  </w:style>
  <w:style w:type="paragraph" w:customStyle="1" w:styleId="187">
    <w:name w:val="no"/>
    <w:basedOn w:val="1"/>
    <w:uiPriority w:val="0"/>
    <w:pPr>
      <w:spacing w:before="0" w:beforeAutospacing="0"/>
      <w:ind w:left="1135" w:hanging="851"/>
    </w:pPr>
    <w:rPr>
      <w:rFonts w:eastAsia="Calibri"/>
      <w:sz w:val="22"/>
      <w:szCs w:val="20"/>
      <w:lang w:val="it-IT" w:eastAsia="it-IT"/>
    </w:rPr>
  </w:style>
  <w:style w:type="character" w:customStyle="1" w:styleId="188">
    <w:name w:val="Body Text Char2"/>
    <w:locked/>
    <w:uiPriority w:val="0"/>
    <w:rPr>
      <w:sz w:val="24"/>
      <w:lang w:val="en-US" w:eastAsia="en-US"/>
    </w:rPr>
  </w:style>
  <w:style w:type="character" w:customStyle="1" w:styleId="189">
    <w:name w:val="Editor's Note Char"/>
    <w:link w:val="96"/>
    <w:uiPriority w:val="0"/>
    <w:rPr>
      <w:rFonts w:ascii="Times New Roman" w:hAnsi="Times New Roman"/>
      <w:color w:val="FF0000"/>
      <w:lang w:val="en-GB" w:eastAsia="en-US"/>
    </w:rPr>
  </w:style>
  <w:style w:type="paragraph" w:customStyle="1" w:styleId="190">
    <w:name w:val="IvD bodytext"/>
    <w:basedOn w:val="15"/>
    <w:link w:val="19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1">
    <w:name w:val="IvD bodytext Char"/>
    <w:link w:val="190"/>
    <w:uiPriority w:val="0"/>
    <w:rPr>
      <w:rFonts w:ascii="Arial" w:hAnsi="Arial" w:eastAsia="Malgun Gothic"/>
      <w:spacing w:val="2"/>
      <w:lang w:val="en-GB" w:eastAsia="en-US"/>
    </w:rPr>
  </w:style>
  <w:style w:type="paragraph" w:customStyle="1" w:styleId="192">
    <w:name w:val="BL"/>
    <w:basedOn w:val="1"/>
    <w:uiPriority w:val="0"/>
    <w:pPr>
      <w:numPr>
        <w:ilvl w:val="0"/>
        <w:numId w:val="8"/>
      </w:numPr>
      <w:tabs>
        <w:tab w:val="left" w:pos="360"/>
        <w:tab w:val="left" w:pos="851"/>
        <w:tab w:val="clear" w:pos="644"/>
      </w:tabs>
      <w:spacing w:before="0" w:beforeAutospacing="0"/>
      <w:ind w:left="0" w:firstLine="0"/>
    </w:pPr>
    <w:rPr>
      <w:rFonts w:eastAsia="PMingLiU"/>
      <w:sz w:val="22"/>
      <w:szCs w:val="20"/>
      <w:lang w:val="en-GB"/>
    </w:rPr>
  </w:style>
  <w:style w:type="character" w:styleId="193">
    <w:name w:val="Placeholder Text"/>
    <w:semiHidden/>
    <w:uiPriority w:val="99"/>
    <w:rPr>
      <w:color w:val="808080"/>
    </w:rPr>
  </w:style>
  <w:style w:type="character" w:customStyle="1" w:styleId="194">
    <w:name w:val="Heading 6 Char"/>
    <w:link w:val="7"/>
    <w:uiPriority w:val="0"/>
    <w:rPr>
      <w:rFonts w:ascii="Arial" w:hAnsi="Arial"/>
      <w:lang w:val="en-GB" w:eastAsia="en-US"/>
    </w:rPr>
  </w:style>
  <w:style w:type="character" w:customStyle="1" w:styleId="195">
    <w:name w:val="Heading 7 Char"/>
    <w:link w:val="9"/>
    <w:uiPriority w:val="0"/>
    <w:rPr>
      <w:rFonts w:ascii="Arial" w:hAnsi="Arial"/>
      <w:lang w:val="en-GB" w:eastAsia="en-US"/>
    </w:rPr>
  </w:style>
  <w:style w:type="character" w:customStyle="1" w:styleId="196">
    <w:name w:val="Heading 9 Char"/>
    <w:link w:val="11"/>
    <w:uiPriority w:val="0"/>
    <w:rPr>
      <w:rFonts w:ascii="Arial" w:hAnsi="Arial"/>
      <w:sz w:val="36"/>
      <w:lang w:val="en-GB" w:eastAsia="en-US"/>
    </w:rPr>
  </w:style>
  <w:style w:type="character" w:customStyle="1" w:styleId="197">
    <w:name w:val="PL Char"/>
    <w:link w:val="86"/>
    <w:uiPriority w:val="0"/>
    <w:rPr>
      <w:rFonts w:ascii="Courier New" w:hAnsi="Courier New"/>
      <w:sz w:val="16"/>
      <w:lang w:val="en-GB" w:eastAsia="en-US"/>
    </w:rPr>
  </w:style>
  <w:style w:type="character" w:customStyle="1" w:styleId="198">
    <w:name w:val="Heading 1 Char1"/>
    <w:uiPriority w:val="0"/>
    <w:rPr>
      <w:rFonts w:ascii="Calibri Light" w:hAnsi="Calibri Light" w:eastAsia="Times New Roman" w:cs="Times New Roman"/>
      <w:color w:val="2F5496"/>
      <w:sz w:val="32"/>
      <w:szCs w:val="32"/>
      <w:lang w:eastAsia="en-US"/>
    </w:rPr>
  </w:style>
  <w:style w:type="character" w:customStyle="1" w:styleId="199">
    <w:name w:val="Heading 4 Char1"/>
    <w:uiPriority w:val="0"/>
    <w:rPr>
      <w:rFonts w:ascii="Calibri Light" w:hAnsi="Calibri Light" w:eastAsia="Times New Roman" w:cs="Times New Roman"/>
      <w:i/>
      <w:iCs/>
      <w:color w:val="2F5496"/>
      <w:lang w:eastAsia="en-US"/>
    </w:rPr>
  </w:style>
  <w:style w:type="character" w:customStyle="1" w:styleId="200">
    <w:name w:val="Heading 5 Char1"/>
    <w:uiPriority w:val="0"/>
    <w:rPr>
      <w:rFonts w:ascii="Calibri Light" w:hAnsi="Calibri Light" w:eastAsia="Times New Roman" w:cs="Times New Roman"/>
      <w:color w:val="2F5496"/>
      <w:lang w:eastAsia="en-US"/>
    </w:rPr>
  </w:style>
  <w:style w:type="paragraph" w:customStyle="1" w:styleId="201">
    <w:name w:val="msonormal"/>
    <w:basedOn w:val="1"/>
    <w:uiPriority w:val="99"/>
    <w:pPr>
      <w:overflowPunct/>
      <w:autoSpaceDE/>
      <w:autoSpaceDN/>
      <w:adjustRightInd/>
      <w:spacing w:after="100" w:afterAutospacing="1"/>
      <w:textAlignment w:val="auto"/>
    </w:pPr>
    <w:rPr>
      <w:rFonts w:eastAsia="SimSun"/>
    </w:rPr>
  </w:style>
  <w:style w:type="character" w:customStyle="1" w:styleId="202">
    <w:name w:val="Footnote Text Char1"/>
    <w:semiHidden/>
    <w:uiPriority w:val="0"/>
    <w:rPr>
      <w:rFonts w:ascii="Times New Roman" w:hAnsi="Times New Roman" w:eastAsia="SimSun"/>
      <w:lang w:eastAsia="en-US"/>
    </w:rPr>
  </w:style>
  <w:style w:type="character" w:customStyle="1" w:styleId="203">
    <w:name w:val="Header Char1"/>
    <w:semiHidden/>
    <w:uiPriority w:val="0"/>
    <w:rPr>
      <w:rFonts w:ascii="Times New Roman" w:hAnsi="Times New Roman" w:eastAsia="SimSun"/>
      <w:lang w:eastAsia="en-US"/>
    </w:rPr>
  </w:style>
  <w:style w:type="character" w:customStyle="1" w:styleId="204">
    <w:name w:val="Char Char31"/>
    <w:semiHidden/>
    <w:uiPriority w:val="0"/>
    <w:rPr>
      <w:rFonts w:hint="default" w:ascii="Arial" w:hAnsi="Arial" w:cs="Arial"/>
      <w:sz w:val="28"/>
      <w:lang w:val="en-GB" w:eastAsia="ko-KR" w:bidi="ar-SA"/>
    </w:rPr>
  </w:style>
  <w:style w:type="character" w:customStyle="1" w:styleId="205">
    <w:name w:val="Underrubrik2 Char3"/>
    <w:uiPriority w:val="0"/>
    <w:rPr>
      <w:rFonts w:ascii="Arial" w:hAnsi="Arial" w:cs="Times New Roman"/>
      <w:sz w:val="28"/>
      <w:szCs w:val="20"/>
      <w:lang w:val="en-GB" w:eastAsia="en-US"/>
    </w:rPr>
  </w:style>
  <w:style w:type="paragraph" w:customStyle="1" w:styleId="206">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0">
    <w:name w:val="Char Char1"/>
    <w:uiPriority w:val="0"/>
    <w:rPr>
      <w:lang w:val="en-GB" w:eastAsia="ja-JP" w:bidi="ar-SA"/>
    </w:rPr>
  </w:style>
  <w:style w:type="paragraph" w:customStyle="1" w:styleId="211">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Char Char2 Char Char"/>
    <w:basedOn w:val="1"/>
    <w:uiPriority w:val="0"/>
    <w:pPr>
      <w:tabs>
        <w:tab w:val="left" w:pos="540"/>
        <w:tab w:val="left" w:pos="1260"/>
        <w:tab w:val="left" w:pos="1800"/>
      </w:tabs>
      <w:overflowPunct/>
      <w:autoSpaceDE/>
      <w:autoSpaceDN/>
      <w:adjustRightInd/>
      <w:spacing w:before="240" w:beforeAutospacing="0" w:after="160" w:line="240" w:lineRule="exact"/>
      <w:textAlignment w:val="auto"/>
    </w:pPr>
    <w:rPr>
      <w:rFonts w:ascii="Verdana" w:hAnsi="Verdana" w:eastAsia="Batang"/>
      <w:szCs w:val="20"/>
    </w:rPr>
  </w:style>
  <w:style w:type="character" w:customStyle="1" w:styleId="217">
    <w:name w:val="cap Char Char2"/>
    <w:uiPriority w:val="0"/>
    <w:rPr>
      <w:b/>
      <w:lang w:val="en-GB" w:eastAsia="en-GB" w:bidi="ar-SA"/>
    </w:rPr>
  </w:style>
  <w:style w:type="character" w:customStyle="1" w:styleId="218">
    <w:name w:val="Head2A Char4"/>
    <w:uiPriority w:val="0"/>
    <w:rPr>
      <w:rFonts w:ascii="Arial" w:hAnsi="Arial"/>
      <w:sz w:val="32"/>
      <w:lang w:val="en-GB" w:eastAsia="ja-JP" w:bidi="ar-SA"/>
    </w:rPr>
  </w:style>
  <w:style w:type="character" w:customStyle="1" w:styleId="219">
    <w:name w:val="Char Char4"/>
    <w:uiPriority w:val="0"/>
    <w:rPr>
      <w:rFonts w:ascii="Courier New" w:hAnsi="Courier New"/>
      <w:lang w:val="nb-NO" w:eastAsia="ja-JP" w:bidi="ar-SA"/>
    </w:rPr>
  </w:style>
  <w:style w:type="character" w:customStyle="1" w:styleId="220">
    <w:name w:val="Andrea Leonardi"/>
    <w:semiHidden/>
    <w:uiPriority w:val="0"/>
    <w:rPr>
      <w:rFonts w:ascii="Arial" w:hAnsi="Arial" w:cs="Arial"/>
      <w:color w:val="auto"/>
      <w:sz w:val="20"/>
      <w:szCs w:val="20"/>
    </w:rPr>
  </w:style>
  <w:style w:type="character" w:customStyle="1" w:styleId="221">
    <w:name w:val="NO Char Char"/>
    <w:uiPriority w:val="0"/>
    <w:rPr>
      <w:lang w:val="en-GB" w:eastAsia="en-US" w:bidi="ar-SA"/>
    </w:rPr>
  </w:style>
  <w:style w:type="character" w:customStyle="1" w:styleId="222">
    <w:name w:val="NO Zchn"/>
    <w:uiPriority w:val="0"/>
    <w:rPr>
      <w:lang w:val="en-GB" w:eastAsia="en-US" w:bidi="ar-SA"/>
    </w:rPr>
  </w:style>
  <w:style w:type="character" w:customStyle="1" w:styleId="223">
    <w:name w:val="TAC Car"/>
    <w:uiPriority w:val="0"/>
    <w:rPr>
      <w:rFonts w:ascii="Arial" w:hAnsi="Arial"/>
      <w:sz w:val="18"/>
      <w:lang w:val="en-GB" w:eastAsia="ja-JP" w:bidi="ar-SA"/>
    </w:rPr>
  </w:style>
  <w:style w:type="paragraph" w:customStyle="1" w:styleId="224">
    <w:name w:val="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5">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6">
    <w:name w:val="T1 Char"/>
    <w:uiPriority w:val="0"/>
    <w:rPr>
      <w:rFonts w:ascii="Arial" w:hAnsi="Arial" w:cs="Times New Roman"/>
      <w:sz w:val="20"/>
      <w:szCs w:val="20"/>
      <w:lang w:val="en-GB" w:eastAsia="en-US"/>
    </w:rPr>
  </w:style>
  <w:style w:type="character" w:customStyle="1" w:styleId="227">
    <w:name w:val="T1 Char1"/>
    <w:uiPriority w:val="0"/>
    <w:rPr>
      <w:rFonts w:ascii="Arial" w:hAnsi="Arial" w:cs="Times New Roman"/>
      <w:sz w:val="20"/>
      <w:szCs w:val="20"/>
      <w:lang w:val="en-GB" w:eastAsia="en-US"/>
    </w:rPr>
  </w:style>
  <w:style w:type="paragraph" w:customStyle="1" w:styleId="228">
    <w:name w:val="Car C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9">
    <w:name w:val="Head2A Char1"/>
    <w:uiPriority w:val="0"/>
    <w:rPr>
      <w:rFonts w:ascii="Arial" w:hAnsi="Arial"/>
      <w:sz w:val="32"/>
      <w:lang w:val="en-GB" w:eastAsia="en-US" w:bidi="ar-SA"/>
    </w:rPr>
  </w:style>
  <w:style w:type="paragraph" w:customStyle="1" w:styleId="230">
    <w:name w:val="Zchn Zchn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1">
    <w:name w:val="Head2A Char2"/>
    <w:uiPriority w:val="0"/>
    <w:rPr>
      <w:rFonts w:ascii="Arial" w:hAnsi="Arial"/>
      <w:sz w:val="32"/>
      <w:lang w:val="en-GB" w:eastAsia="en-US" w:bidi="ar-SA"/>
    </w:rPr>
  </w:style>
  <w:style w:type="paragraph" w:customStyle="1" w:styleId="232">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3">
    <w:name w:val="Head2A Char3"/>
    <w:uiPriority w:val="0"/>
    <w:rPr>
      <w:rFonts w:ascii="Arial" w:hAnsi="Arial"/>
      <w:sz w:val="32"/>
      <w:lang w:val="en-GB" w:eastAsia="en-US" w:bidi="ar-SA"/>
    </w:rPr>
  </w:style>
  <w:style w:type="paragraph" w:customStyle="1" w:styleId="234">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5">
    <w:name w:val="Zchn Zchn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7">
    <w:name w:val="T1 Char2"/>
    <w:uiPriority w:val="0"/>
    <w:rPr>
      <w:rFonts w:ascii="Arial" w:hAnsi="Arial" w:cs="Times New Roman"/>
      <w:sz w:val="20"/>
      <w:szCs w:val="20"/>
      <w:lang w:val="en-GB" w:eastAsia="en-US"/>
    </w:rPr>
  </w:style>
  <w:style w:type="paragraph" w:customStyle="1" w:styleId="238">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9">
    <w:name w:val="Char Char7"/>
    <w:semiHidden/>
    <w:uiPriority w:val="0"/>
    <w:rPr>
      <w:rFonts w:ascii="Tahoma" w:hAnsi="Tahoma" w:cs="Tahoma"/>
      <w:shd w:val="clear" w:color="auto" w:fill="000080"/>
      <w:lang w:val="en-GB" w:eastAsia="en-US"/>
    </w:rPr>
  </w:style>
  <w:style w:type="character" w:customStyle="1" w:styleId="240">
    <w:name w:val="Zchn Zchn5"/>
    <w:uiPriority w:val="0"/>
    <w:rPr>
      <w:rFonts w:ascii="Courier New" w:hAnsi="Courier New" w:eastAsia="Batang"/>
      <w:lang w:val="nb-NO" w:eastAsia="en-US" w:bidi="ar-SA"/>
    </w:rPr>
  </w:style>
  <w:style w:type="character" w:customStyle="1" w:styleId="241">
    <w:name w:val="Char Char10"/>
    <w:semiHidden/>
    <w:uiPriority w:val="0"/>
    <w:rPr>
      <w:rFonts w:ascii="Times New Roman" w:hAnsi="Times New Roman"/>
      <w:lang w:val="en-GB" w:eastAsia="en-US"/>
    </w:rPr>
  </w:style>
  <w:style w:type="character" w:customStyle="1" w:styleId="242">
    <w:name w:val="Char Char9"/>
    <w:semiHidden/>
    <w:uiPriority w:val="0"/>
    <w:rPr>
      <w:rFonts w:ascii="Tahoma" w:hAnsi="Tahoma" w:cs="Tahoma"/>
      <w:sz w:val="16"/>
      <w:szCs w:val="16"/>
      <w:lang w:val="en-GB" w:eastAsia="en-US"/>
    </w:rPr>
  </w:style>
  <w:style w:type="character" w:customStyle="1" w:styleId="243">
    <w:name w:val="Char Char8"/>
    <w:semiHidden/>
    <w:uiPriority w:val="0"/>
    <w:rPr>
      <w:rFonts w:ascii="Times New Roman" w:hAnsi="Times New Roman"/>
      <w:b/>
      <w:bCs/>
      <w:lang w:val="en-GB" w:eastAsia="en-US"/>
    </w:rPr>
  </w:style>
  <w:style w:type="paragraph" w:customStyle="1" w:styleId="244">
    <w:name w:val="修订1"/>
    <w:hidden/>
    <w:semiHidden/>
    <w:uiPriority w:val="0"/>
    <w:rPr>
      <w:rFonts w:ascii="Times New Roman" w:hAnsi="Times New Roman" w:eastAsia="Batang" w:cs="Times New Roman"/>
      <w:lang w:val="en-GB" w:eastAsia="en-US" w:bidi="ar-SA"/>
    </w:rPr>
  </w:style>
  <w:style w:type="character" w:customStyle="1" w:styleId="245">
    <w:name w:val="Endnote Text Char"/>
    <w:basedOn w:val="12"/>
    <w:link w:val="27"/>
    <w:uiPriority w:val="0"/>
    <w:rPr>
      <w:rFonts w:ascii="Times New Roman" w:hAnsi="Times New Roman" w:eastAsia="SimSun"/>
      <w:lang w:val="en-GB" w:eastAsia="en-US"/>
    </w:rPr>
  </w:style>
  <w:style w:type="character" w:customStyle="1" w:styleId="246">
    <w:name w:val="bt Char3"/>
    <w:uiPriority w:val="0"/>
    <w:rPr>
      <w:lang w:val="en-GB" w:eastAsia="ja-JP" w:bidi="ar-SA"/>
    </w:rPr>
  </w:style>
  <w:style w:type="character" w:customStyle="1" w:styleId="247">
    <w:name w:val="Title Char"/>
    <w:basedOn w:val="12"/>
    <w:link w:val="60"/>
    <w:uiPriority w:val="0"/>
    <w:rPr>
      <w:rFonts w:ascii="Courier New" w:hAnsi="Courier New" w:eastAsia="Malgun Gothic"/>
      <w:lang w:val="nb-NO" w:eastAsia="en-US"/>
    </w:rPr>
  </w:style>
  <w:style w:type="paragraph" w:customStyle="1" w:styleId="248">
    <w:name w:val="FL"/>
    <w:basedOn w:val="1"/>
    <w:uiPriority w:val="0"/>
    <w:pPr>
      <w:keepNext/>
      <w:keepLines/>
      <w:spacing w:before="60" w:beforeAutospacing="0"/>
      <w:jc w:val="center"/>
    </w:pPr>
    <w:rPr>
      <w:rFonts w:ascii="Arial" w:hAnsi="Arial"/>
      <w:b/>
      <w:sz w:val="22"/>
      <w:szCs w:val="20"/>
      <w:lang w:val="en-GB" w:eastAsia="ko-KR"/>
    </w:rPr>
  </w:style>
  <w:style w:type="character" w:customStyle="1" w:styleId="249">
    <w:name w:val="h5 Char2"/>
    <w:uiPriority w:val="0"/>
    <w:rPr>
      <w:rFonts w:ascii="Arial" w:hAnsi="Arial"/>
      <w:sz w:val="22"/>
      <w:lang w:val="en-GB" w:eastAsia="ja-JP" w:bidi="ar-SA"/>
    </w:rPr>
  </w:style>
  <w:style w:type="character" w:customStyle="1" w:styleId="250">
    <w:name w:val="Date Char"/>
    <w:basedOn w:val="12"/>
    <w:link w:val="24"/>
    <w:uiPriority w:val="0"/>
    <w:rPr>
      <w:rFonts w:ascii="Times New Roman" w:hAnsi="Times New Roman" w:eastAsia="Malgun Gothic"/>
      <w:lang w:val="en-GB" w:eastAsia="en-US"/>
    </w:rPr>
  </w:style>
  <w:style w:type="paragraph" w:customStyle="1" w:styleId="251">
    <w:name w:val="AutoCorrect"/>
    <w:uiPriority w:val="0"/>
    <w:rPr>
      <w:rFonts w:ascii="Times New Roman" w:hAnsi="Times New Roman" w:eastAsia="Malgun Gothic" w:cs="Times New Roman"/>
      <w:sz w:val="24"/>
      <w:szCs w:val="24"/>
      <w:lang w:val="en-GB" w:eastAsia="ko-KR" w:bidi="ar-SA"/>
    </w:rPr>
  </w:style>
  <w:style w:type="paragraph" w:customStyle="1" w:styleId="252">
    <w:name w:val="- PAGE -"/>
    <w:uiPriority w:val="0"/>
    <w:rPr>
      <w:rFonts w:ascii="Times New Roman" w:hAnsi="Times New Roman" w:eastAsia="Malgun Gothic" w:cs="Times New Roman"/>
      <w:sz w:val="24"/>
      <w:szCs w:val="24"/>
      <w:lang w:val="en-GB" w:eastAsia="ko-KR" w:bidi="ar-SA"/>
    </w:rPr>
  </w:style>
  <w:style w:type="paragraph" w:customStyle="1" w:styleId="253">
    <w:name w:val="Page X of Y"/>
    <w:uiPriority w:val="0"/>
    <w:rPr>
      <w:rFonts w:ascii="Times New Roman" w:hAnsi="Times New Roman" w:eastAsia="Malgun Gothic" w:cs="Times New Roman"/>
      <w:sz w:val="24"/>
      <w:szCs w:val="24"/>
      <w:lang w:val="en-GB" w:eastAsia="ko-KR" w:bidi="ar-SA"/>
    </w:rPr>
  </w:style>
  <w:style w:type="paragraph" w:customStyle="1" w:styleId="254">
    <w:name w:val="Created by"/>
    <w:uiPriority w:val="0"/>
    <w:rPr>
      <w:rFonts w:ascii="Times New Roman" w:hAnsi="Times New Roman" w:eastAsia="Malgun Gothic" w:cs="Times New Roman"/>
      <w:sz w:val="24"/>
      <w:szCs w:val="24"/>
      <w:lang w:val="en-GB" w:eastAsia="ko-KR" w:bidi="ar-SA"/>
    </w:rPr>
  </w:style>
  <w:style w:type="paragraph" w:customStyle="1" w:styleId="255">
    <w:name w:val="Created on"/>
    <w:uiPriority w:val="0"/>
    <w:rPr>
      <w:rFonts w:ascii="Times New Roman" w:hAnsi="Times New Roman" w:eastAsia="Malgun Gothic" w:cs="Times New Roman"/>
      <w:sz w:val="24"/>
      <w:szCs w:val="24"/>
      <w:lang w:val="en-GB" w:eastAsia="ko-KR" w:bidi="ar-SA"/>
    </w:rPr>
  </w:style>
  <w:style w:type="paragraph" w:customStyle="1" w:styleId="256">
    <w:name w:val="Last printed"/>
    <w:uiPriority w:val="0"/>
    <w:rPr>
      <w:rFonts w:ascii="Times New Roman" w:hAnsi="Times New Roman" w:eastAsia="Malgun Gothic" w:cs="Times New Roman"/>
      <w:sz w:val="24"/>
      <w:szCs w:val="24"/>
      <w:lang w:val="en-GB" w:eastAsia="ko-KR" w:bidi="ar-SA"/>
    </w:rPr>
  </w:style>
  <w:style w:type="paragraph" w:customStyle="1" w:styleId="257">
    <w:name w:val="Last saved by"/>
    <w:uiPriority w:val="0"/>
    <w:rPr>
      <w:rFonts w:ascii="Times New Roman" w:hAnsi="Times New Roman" w:eastAsia="Malgun Gothic" w:cs="Times New Roman"/>
      <w:sz w:val="24"/>
      <w:szCs w:val="24"/>
      <w:lang w:val="en-GB" w:eastAsia="ko-KR" w:bidi="ar-SA"/>
    </w:rPr>
  </w:style>
  <w:style w:type="paragraph" w:customStyle="1" w:styleId="258">
    <w:name w:val="Filename"/>
    <w:uiPriority w:val="0"/>
    <w:rPr>
      <w:rFonts w:ascii="Times New Roman" w:hAnsi="Times New Roman" w:eastAsia="Malgun Gothic" w:cs="Times New Roman"/>
      <w:sz w:val="24"/>
      <w:szCs w:val="24"/>
      <w:lang w:val="en-GB" w:eastAsia="ko-KR" w:bidi="ar-SA"/>
    </w:rPr>
  </w:style>
  <w:style w:type="paragraph" w:customStyle="1" w:styleId="259">
    <w:name w:val="Filename and path"/>
    <w:uiPriority w:val="0"/>
    <w:rPr>
      <w:rFonts w:ascii="Times New Roman" w:hAnsi="Times New Roman" w:eastAsia="Malgun Gothic" w:cs="Times New Roman"/>
      <w:sz w:val="24"/>
      <w:szCs w:val="24"/>
      <w:lang w:val="en-GB" w:eastAsia="ko-KR" w:bidi="ar-SA"/>
    </w:rPr>
  </w:style>
  <w:style w:type="paragraph" w:customStyle="1" w:styleId="260">
    <w:name w:val="Author  Page #  Date"/>
    <w:uiPriority w:val="0"/>
    <w:rPr>
      <w:rFonts w:ascii="Times New Roman" w:hAnsi="Times New Roman" w:eastAsia="Malgun Gothic" w:cs="Times New Roman"/>
      <w:sz w:val="24"/>
      <w:szCs w:val="24"/>
      <w:lang w:val="en-GB" w:eastAsia="ko-KR" w:bidi="ar-SA"/>
    </w:rPr>
  </w:style>
  <w:style w:type="paragraph" w:customStyle="1" w:styleId="261">
    <w:name w:val="Confidential  Page #  Date"/>
    <w:uiPriority w:val="0"/>
    <w:rPr>
      <w:rFonts w:ascii="Times New Roman" w:hAnsi="Times New Roman" w:eastAsia="Malgun Gothic" w:cs="Times New Roman"/>
      <w:sz w:val="24"/>
      <w:szCs w:val="24"/>
      <w:lang w:val="en-GB" w:eastAsia="ko-KR" w:bidi="ar-SA"/>
    </w:rPr>
  </w:style>
  <w:style w:type="paragraph" w:customStyle="1" w:styleId="262">
    <w:name w:val="INDENT1"/>
    <w:basedOn w:val="1"/>
    <w:uiPriority w:val="0"/>
    <w:pPr>
      <w:spacing w:before="0" w:beforeAutospacing="0"/>
      <w:ind w:left="851"/>
    </w:pPr>
    <w:rPr>
      <w:sz w:val="22"/>
      <w:szCs w:val="20"/>
      <w:lang w:val="en-GB" w:eastAsia="ja-JP"/>
    </w:rPr>
  </w:style>
  <w:style w:type="paragraph" w:customStyle="1" w:styleId="263">
    <w:name w:val="INDENT2"/>
    <w:basedOn w:val="1"/>
    <w:uiPriority w:val="0"/>
    <w:pPr>
      <w:spacing w:before="0" w:beforeAutospacing="0"/>
      <w:ind w:left="1135" w:hanging="284"/>
    </w:pPr>
    <w:rPr>
      <w:sz w:val="22"/>
      <w:szCs w:val="20"/>
      <w:lang w:val="en-GB" w:eastAsia="ja-JP"/>
    </w:rPr>
  </w:style>
  <w:style w:type="paragraph" w:customStyle="1" w:styleId="264">
    <w:name w:val="INDENT3"/>
    <w:basedOn w:val="1"/>
    <w:uiPriority w:val="0"/>
    <w:pPr>
      <w:spacing w:before="0" w:beforeAutospacing="0"/>
      <w:ind w:left="1701" w:hanging="567"/>
    </w:pPr>
    <w:rPr>
      <w:sz w:val="22"/>
      <w:szCs w:val="20"/>
      <w:lang w:val="en-GB" w:eastAsia="ja-JP"/>
    </w:rPr>
  </w:style>
  <w:style w:type="paragraph" w:customStyle="1" w:styleId="265">
    <w:name w:val="Figure_Title"/>
    <w:basedOn w:val="1"/>
    <w:next w:val="1"/>
    <w:uiPriority w:val="0"/>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266">
    <w:name w:val="Rec_CCITT_#"/>
    <w:basedOn w:val="1"/>
    <w:uiPriority w:val="0"/>
    <w:pPr>
      <w:keepNext/>
      <w:keepLines/>
      <w:spacing w:before="0" w:beforeAutospacing="0"/>
    </w:pPr>
    <w:rPr>
      <w:b/>
      <w:sz w:val="22"/>
      <w:szCs w:val="20"/>
      <w:lang w:val="en-GB" w:eastAsia="ja-JP"/>
    </w:rPr>
  </w:style>
  <w:style w:type="paragraph" w:customStyle="1" w:styleId="267">
    <w:name w:val="enumlev2"/>
    <w:basedOn w:val="1"/>
    <w:uiPriority w:val="0"/>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268">
    <w:name w:val="Couv Rec Title"/>
    <w:basedOn w:val="1"/>
    <w:uiPriority w:val="0"/>
    <w:pPr>
      <w:keepNext/>
      <w:keepLines/>
      <w:spacing w:before="240" w:beforeAutospacing="0"/>
      <w:ind w:left="1418"/>
    </w:pPr>
    <w:rPr>
      <w:rFonts w:ascii="Arial" w:hAnsi="Arial"/>
      <w:b/>
      <w:sz w:val="36"/>
      <w:szCs w:val="20"/>
      <w:lang w:eastAsia="ja-JP"/>
    </w:rPr>
  </w:style>
  <w:style w:type="paragraph" w:customStyle="1" w:styleId="269">
    <w:name w:val="Figure"/>
    <w:basedOn w:val="1"/>
    <w:uiPriority w:val="0"/>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270">
    <w:name w:val="Table Grid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uiPriority w:val="0"/>
    <w:pPr>
      <w:tabs>
        <w:tab w:val="left" w:pos="1418"/>
      </w:tabs>
      <w:spacing w:before="0" w:beforeAutospacing="0" w:after="120"/>
    </w:pPr>
    <w:rPr>
      <w:rFonts w:ascii="Arial" w:hAnsi="Arial" w:eastAsia="MS Mincho"/>
      <w:szCs w:val="20"/>
      <w:lang w:val="fr-FR" w:eastAsia="ko-KR"/>
    </w:rPr>
  </w:style>
  <w:style w:type="paragraph" w:customStyle="1" w:styleId="272">
    <w:name w:val="p20"/>
    <w:basedOn w:val="1"/>
    <w:uiPriority w:val="0"/>
    <w:pPr>
      <w:overflowPunct/>
      <w:autoSpaceDE/>
      <w:autoSpaceDN/>
      <w:adjustRightInd/>
      <w:snapToGrid w:val="0"/>
      <w:spacing w:before="0" w:beforeAutospacing="0" w:after="0"/>
    </w:pPr>
    <w:rPr>
      <w:rFonts w:ascii="Arial" w:hAnsi="Arial" w:eastAsia="SimSun" w:cs="Arial"/>
      <w:sz w:val="18"/>
      <w:szCs w:val="18"/>
      <w:lang w:eastAsia="zh-CN"/>
    </w:rPr>
  </w:style>
  <w:style w:type="paragraph" w:customStyle="1" w:styleId="273">
    <w:name w:val="ATC"/>
    <w:basedOn w:val="1"/>
    <w:uiPriority w:val="0"/>
    <w:pPr>
      <w:spacing w:before="0" w:beforeAutospacing="0"/>
    </w:pPr>
    <w:rPr>
      <w:sz w:val="22"/>
      <w:szCs w:val="20"/>
      <w:lang w:val="en-GB" w:eastAsia="ja-JP"/>
    </w:rPr>
  </w:style>
  <w:style w:type="paragraph" w:customStyle="1" w:styleId="274">
    <w:name w:val="TaOC"/>
    <w:basedOn w:val="74"/>
    <w:uiPriority w:val="0"/>
    <w:pPr>
      <w:overflowPunct w:val="0"/>
      <w:autoSpaceDE w:val="0"/>
      <w:autoSpaceDN w:val="0"/>
      <w:adjustRightInd w:val="0"/>
      <w:textAlignment w:val="baseline"/>
    </w:pPr>
    <w:rPr>
      <w:lang w:eastAsia="ja-JP"/>
    </w:rPr>
  </w:style>
  <w:style w:type="paragraph" w:customStyle="1" w:styleId="27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6">
    <w:name w:val="xl40"/>
    <w:basedOn w:val="1"/>
    <w:uiPriority w:val="0"/>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277">
    <w:name w:val="Separation"/>
    <w:basedOn w:val="2"/>
    <w:next w:val="1"/>
    <w:uiPriority w:val="0"/>
    <w:pPr>
      <w:pBdr>
        <w:top w:val="none" w:color="auto" w:sz="0" w:space="0"/>
      </w:pBdr>
    </w:pPr>
    <w:rPr>
      <w:b/>
      <w:color w:val="0000FF"/>
      <w:lang w:eastAsia="ja-JP"/>
    </w:rPr>
  </w:style>
  <w:style w:type="character" w:customStyle="1" w:styleId="278">
    <w:name w:val="T1 Char3"/>
    <w:uiPriority w:val="0"/>
    <w:rPr>
      <w:rFonts w:ascii="Arial" w:hAnsi="Arial"/>
      <w:lang w:val="en-GB" w:eastAsia="en-US" w:bidi="ar-SA"/>
    </w:rPr>
  </w:style>
  <w:style w:type="table" w:customStyle="1" w:styleId="279">
    <w:name w:val="Tabellengitternetz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uiPriority w:val="0"/>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289">
    <w:name w:val="Table Grid2"/>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uiPriority w:val="0"/>
    <w:pPr>
      <w:keepNext w:val="0"/>
      <w:keepLines w:val="0"/>
      <w:spacing w:before="240"/>
      <w:ind w:left="1980" w:hanging="1980"/>
    </w:pPr>
    <w:rPr>
      <w:rFonts w:eastAsia="MS Mincho"/>
      <w:bCs/>
    </w:rPr>
  </w:style>
  <w:style w:type="paragraph" w:customStyle="1" w:styleId="291">
    <w:name w:val="Style Heading 6 + After:  9 pt"/>
    <w:basedOn w:val="7"/>
    <w:uiPriority w:val="0"/>
    <w:pPr>
      <w:keepNext w:val="0"/>
      <w:keepLines w:val="0"/>
      <w:spacing w:before="240"/>
      <w:ind w:left="0" w:firstLine="0"/>
    </w:pPr>
    <w:rPr>
      <w:rFonts w:eastAsia="MS Mincho"/>
      <w:bCs/>
    </w:rPr>
  </w:style>
  <w:style w:type="table" w:customStyle="1" w:styleId="292">
    <w:name w:val="Table Grid3"/>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uiPriority w:val="0"/>
    <w:pPr>
      <w:overflowPunct/>
      <w:autoSpaceDE/>
      <w:autoSpaceDN/>
      <w:adjustRightInd/>
      <w:spacing w:before="0" w:beforeAutospacing="0"/>
      <w:textAlignment w:val="auto"/>
    </w:pPr>
    <w:rPr>
      <w:rFonts w:ascii="Tahoma" w:hAnsi="Tahoma" w:eastAsia="MS Mincho" w:cs="Tahoma"/>
      <w:sz w:val="16"/>
      <w:szCs w:val="16"/>
      <w:lang w:val="en-GB" w:eastAsia="ko-KR"/>
    </w:rPr>
  </w:style>
  <w:style w:type="paragraph" w:customStyle="1" w:styleId="294">
    <w:name w:val="JK - text - simple doc"/>
    <w:basedOn w:val="15"/>
    <w:autoRedefine/>
    <w:uiPriority w:val="0"/>
    <w:pPr>
      <w:tabs>
        <w:tab w:val="left" w:pos="928"/>
        <w:tab w:val="left" w:pos="1097"/>
      </w:tabs>
      <w:spacing w:line="288" w:lineRule="auto"/>
      <w:ind w:left="1097" w:hanging="360"/>
    </w:pPr>
    <w:rPr>
      <w:rFonts w:ascii="Arial" w:hAnsi="Arial" w:eastAsia="SimSun" w:cs="Arial"/>
      <w:lang w:val="en-US"/>
    </w:rPr>
  </w:style>
  <w:style w:type="paragraph" w:customStyle="1" w:styleId="295">
    <w:name w:val="b1"/>
    <w:basedOn w:val="1"/>
    <w:uiPriority w:val="0"/>
    <w:pPr>
      <w:overflowPunct/>
      <w:autoSpaceDE/>
      <w:autoSpaceDN/>
      <w:adjustRightInd/>
      <w:spacing w:after="100" w:afterAutospacing="1"/>
      <w:textAlignment w:val="auto"/>
    </w:pPr>
    <w:rPr>
      <w:lang w:eastAsia="ko-KR"/>
    </w:rPr>
  </w:style>
  <w:style w:type="paragraph" w:customStyle="1" w:styleId="296">
    <w:name w:val="吹き出し1"/>
    <w:basedOn w:val="1"/>
    <w:semiHidden/>
    <w:uiPriority w:val="0"/>
    <w:pPr>
      <w:overflowPunct/>
      <w:autoSpaceDE/>
      <w:autoSpaceDN/>
      <w:adjustRightInd/>
      <w:spacing w:before="0" w:beforeAutospacing="0"/>
      <w:textAlignment w:val="auto"/>
    </w:pPr>
    <w:rPr>
      <w:rFonts w:ascii="Tahoma" w:hAnsi="Tahoma" w:eastAsia="MS Mincho" w:cs="Tahoma"/>
      <w:sz w:val="16"/>
      <w:szCs w:val="16"/>
      <w:lang w:val="en-GB" w:eastAsia="ko-KR"/>
    </w:rPr>
  </w:style>
  <w:style w:type="paragraph" w:customStyle="1" w:styleId="297">
    <w:name w:val="吹き出し2"/>
    <w:basedOn w:val="1"/>
    <w:semiHidden/>
    <w:uiPriority w:val="0"/>
    <w:pPr>
      <w:overflowPunct/>
      <w:autoSpaceDE/>
      <w:autoSpaceDN/>
      <w:adjustRightInd/>
      <w:spacing w:before="0" w:beforeAutospacing="0"/>
      <w:textAlignment w:val="auto"/>
    </w:pPr>
    <w:rPr>
      <w:rFonts w:ascii="Tahoma" w:hAnsi="Tahoma" w:eastAsia="MS Mincho" w:cs="Tahoma"/>
      <w:sz w:val="16"/>
      <w:szCs w:val="16"/>
      <w:lang w:val="en-GB" w:eastAsia="ko-KR"/>
    </w:rPr>
  </w:style>
  <w:style w:type="paragraph" w:customStyle="1" w:styleId="298">
    <w:name w:val="Note"/>
    <w:basedOn w:val="97"/>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68"/>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uiPriority w:val="0"/>
    <w:pPr>
      <w:spacing w:before="120" w:beforeAutospacing="0" w:after="120"/>
    </w:pPr>
    <w:rPr>
      <w:rFonts w:eastAsia="MS Mincho"/>
      <w:b/>
      <w:sz w:val="22"/>
      <w:szCs w:val="20"/>
      <w:lang w:val="en-GB" w:eastAsia="en-GB"/>
    </w:rPr>
  </w:style>
  <w:style w:type="paragraph" w:customStyle="1" w:styleId="301">
    <w:name w:val="HO"/>
    <w:basedOn w:val="1"/>
    <w:uiPriority w:val="0"/>
    <w:pPr>
      <w:spacing w:before="0" w:beforeAutospacing="0" w:after="0"/>
      <w:jc w:val="right"/>
    </w:pPr>
    <w:rPr>
      <w:rFonts w:eastAsia="MS Mincho"/>
      <w:b/>
      <w:sz w:val="22"/>
      <w:szCs w:val="20"/>
      <w:lang w:val="en-GB" w:eastAsia="en-GB"/>
    </w:rPr>
  </w:style>
  <w:style w:type="paragraph" w:customStyle="1" w:styleId="302">
    <w:name w:val="WP"/>
    <w:basedOn w:val="1"/>
    <w:uiPriority w:val="0"/>
    <w:pPr>
      <w:spacing w:before="0" w:beforeAutospacing="0" w:after="0"/>
      <w:jc w:val="both"/>
    </w:pPr>
    <w:rPr>
      <w:rFonts w:eastAsia="MS Mincho"/>
      <w:sz w:val="22"/>
      <w:szCs w:val="20"/>
      <w:lang w:val="en-GB" w:eastAsia="en-GB"/>
    </w:rPr>
  </w:style>
  <w:style w:type="paragraph" w:customStyle="1" w:styleId="303">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29"/>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uiPriority w:val="0"/>
    <w:pPr>
      <w:tabs>
        <w:tab w:val="left" w:pos="360"/>
      </w:tabs>
      <w:ind w:left="360" w:hanging="360"/>
    </w:pPr>
  </w:style>
  <w:style w:type="paragraph" w:customStyle="1" w:styleId="307">
    <w:name w:val="Para1"/>
    <w:basedOn w:val="1"/>
    <w:uiPriority w:val="0"/>
    <w:pPr>
      <w:spacing w:before="120" w:beforeAutospacing="0" w:after="120"/>
    </w:pPr>
    <w:rPr>
      <w:rFonts w:eastAsia="MS Mincho"/>
      <w:sz w:val="22"/>
      <w:szCs w:val="20"/>
      <w:lang w:eastAsia="en-GB"/>
    </w:rPr>
  </w:style>
  <w:style w:type="paragraph" w:customStyle="1" w:styleId="308">
    <w:name w:val="Test step"/>
    <w:basedOn w:val="1"/>
    <w:uiPriority w:val="0"/>
    <w:pPr>
      <w:tabs>
        <w:tab w:val="left" w:pos="720"/>
      </w:tabs>
      <w:spacing w:before="0" w:beforeAutospacing="0" w:after="0"/>
      <w:ind w:left="720" w:hanging="720"/>
    </w:pPr>
    <w:rPr>
      <w:rFonts w:eastAsia="MS Mincho"/>
      <w:sz w:val="22"/>
      <w:szCs w:val="20"/>
      <w:lang w:val="en-GB" w:eastAsia="en-GB"/>
    </w:rPr>
  </w:style>
  <w:style w:type="paragraph" w:customStyle="1" w:styleId="309">
    <w:name w:val="TableTitle"/>
    <w:basedOn w:val="16"/>
    <w:next w:val="16"/>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uiPriority w:val="0"/>
    <w:pPr>
      <w:spacing w:before="0" w:beforeAutospacing="0"/>
      <w:ind w:left="400" w:hanging="400"/>
      <w:jc w:val="center"/>
    </w:pPr>
    <w:rPr>
      <w:rFonts w:eastAsia="MS Mincho"/>
      <w:b/>
      <w:sz w:val="22"/>
      <w:szCs w:val="20"/>
      <w:lang w:val="en-GB" w:eastAsia="en-GB"/>
    </w:rPr>
  </w:style>
  <w:style w:type="paragraph" w:customStyle="1" w:styleId="311">
    <w:name w:val="t2"/>
    <w:basedOn w:val="1"/>
    <w:uiPriority w:val="0"/>
    <w:pPr>
      <w:spacing w:before="0" w:beforeAutospacing="0" w:after="0"/>
    </w:pPr>
    <w:rPr>
      <w:rFonts w:eastAsia="MS Mincho"/>
      <w:sz w:val="22"/>
      <w:szCs w:val="20"/>
      <w:lang w:val="en-GB" w:eastAsia="en-GB"/>
    </w:rPr>
  </w:style>
  <w:style w:type="paragraph" w:customStyle="1" w:styleId="312">
    <w:name w:val="Comment Nokia"/>
    <w:basedOn w:val="1"/>
    <w:uiPriority w:val="0"/>
    <w:pPr>
      <w:tabs>
        <w:tab w:val="left" w:pos="360"/>
      </w:tabs>
      <w:spacing w:before="0" w:beforeAutospacing="0"/>
      <w:ind w:left="360" w:hanging="360"/>
    </w:pPr>
    <w:rPr>
      <w:rFonts w:eastAsia="MS Mincho"/>
      <w:sz w:val="22"/>
      <w:szCs w:val="20"/>
      <w:lang w:eastAsia="en-GB"/>
    </w:rPr>
  </w:style>
  <w:style w:type="paragraph" w:customStyle="1" w:styleId="313">
    <w:name w:val="Copyright"/>
    <w:basedOn w:val="1"/>
    <w:uiPriority w:val="0"/>
    <w:pPr>
      <w:spacing w:before="0" w:beforeAutospacing="0" w:after="0"/>
      <w:jc w:val="center"/>
    </w:pPr>
    <w:rPr>
      <w:rFonts w:ascii="Arial" w:hAnsi="Arial" w:eastAsia="MS Mincho"/>
      <w:b/>
      <w:sz w:val="16"/>
      <w:szCs w:val="20"/>
      <w:lang w:val="en-GB" w:eastAsia="ja-JP"/>
    </w:rPr>
  </w:style>
  <w:style w:type="paragraph" w:customStyle="1" w:styleId="314">
    <w:name w:val="Tdoc_table"/>
    <w:uiPriority w:val="0"/>
    <w:pPr>
      <w:ind w:left="244" w:hanging="244"/>
    </w:pPr>
    <w:rPr>
      <w:rFonts w:ascii="Arial" w:hAnsi="Arial" w:eastAsia="SimSun" w:cs="Times New Roman"/>
      <w:color w:val="000000"/>
      <w:lang w:val="en-GB" w:eastAsia="en-US" w:bidi="ar-SA"/>
    </w:rPr>
  </w:style>
  <w:style w:type="paragraph" w:customStyle="1" w:styleId="315">
    <w:name w:val="Heading 3.Underrubrik2.H3"/>
    <w:basedOn w:val="316"/>
    <w:next w:val="1"/>
    <w:uiPriority w:val="0"/>
    <w:pPr>
      <w:spacing w:before="120"/>
      <w:outlineLvl w:val="2"/>
    </w:pPr>
    <w:rPr>
      <w:sz w:val="28"/>
    </w:rPr>
  </w:style>
  <w:style w:type="paragraph" w:customStyle="1" w:styleId="316">
    <w:name w:val="Heading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SimSun"/>
      <w:sz w:val="32"/>
      <w:lang w:eastAsia="es-ES"/>
    </w:rPr>
  </w:style>
  <w:style w:type="paragraph" w:customStyle="1" w:styleId="317">
    <w:name w:val="Title Text"/>
    <w:basedOn w:val="1"/>
    <w:next w:val="1"/>
    <w:uiPriority w:val="0"/>
    <w:pPr>
      <w:spacing w:before="0" w:beforeAutospacing="0" w:after="220"/>
    </w:pPr>
    <w:rPr>
      <w:rFonts w:eastAsia="MS Mincho"/>
      <w:b/>
      <w:sz w:val="22"/>
      <w:szCs w:val="20"/>
      <w:lang w:eastAsia="en-GB"/>
    </w:rPr>
  </w:style>
  <w:style w:type="paragraph" w:customStyle="1" w:styleId="318">
    <w:name w:val="Überschrift 2.Head2A.2"/>
    <w:basedOn w:val="2"/>
    <w:next w:val="1"/>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uiPriority w:val="0"/>
    <w:pPr>
      <w:spacing w:before="120"/>
      <w:outlineLvl w:val="2"/>
    </w:pPr>
    <w:rPr>
      <w:rFonts w:eastAsia="MS Mincho"/>
      <w:sz w:val="28"/>
      <w:lang w:eastAsia="de-DE"/>
    </w:rPr>
  </w:style>
  <w:style w:type="paragraph" w:customStyle="1" w:styleId="320">
    <w:name w:val="Bullets"/>
    <w:basedOn w:val="15"/>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21">
    <w:name w:val="11 BodyText"/>
    <w:basedOn w:val="1"/>
    <w:uiPriority w:val="0"/>
    <w:pPr>
      <w:overflowPunct/>
      <w:autoSpaceDE/>
      <w:autoSpaceDN/>
      <w:adjustRightInd/>
      <w:spacing w:before="0" w:beforeAutospacing="0" w:after="220"/>
      <w:ind w:left="1298"/>
      <w:textAlignment w:val="auto"/>
    </w:pPr>
    <w:rPr>
      <w:rFonts w:ascii="Arial" w:hAnsi="Arial" w:eastAsia="SimSun"/>
      <w:sz w:val="22"/>
      <w:szCs w:val="20"/>
      <w:lang w:eastAsia="en-GB"/>
    </w:rPr>
  </w:style>
  <w:style w:type="paragraph" w:customStyle="1" w:styleId="322">
    <w:name w:val="样式 样式 标题 1 + 两端对齐 段前: 0.3 行 段后: 0.3 行 行距: 单倍行距 + 段前: 0.2 行 段后: ..."/>
    <w:basedOn w:val="1"/>
    <w:autoRedefine/>
    <w:uiPriority w:val="0"/>
    <w:pPr>
      <w:keepNext/>
      <w:tabs>
        <w:tab w:val="left" w:pos="0"/>
      </w:tabs>
      <w:overflowPunct/>
      <w:autoSpaceDE/>
      <w:autoSpaceDN/>
      <w:adjustRightInd/>
      <w:spacing w:before="0" w:beforeLines="20" w:beforeAutospacing="0" w:afterLines="10"/>
      <w:ind w:right="284"/>
      <w:jc w:val="both"/>
      <w:textAlignment w:val="auto"/>
      <w:outlineLvl w:val="0"/>
    </w:pPr>
    <w:rPr>
      <w:rFonts w:ascii="Arial" w:hAnsi="Arial" w:eastAsia="SimSun" w:cs="SimSun"/>
      <w:b/>
      <w:bCs/>
      <w:sz w:val="28"/>
      <w:szCs w:val="20"/>
      <w:lang w:eastAsia="zh-CN"/>
    </w:rPr>
  </w:style>
  <w:style w:type="table" w:customStyle="1" w:styleId="323">
    <w:name w:val="网格型3"/>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uiPriority w:val="0"/>
    <w:pPr>
      <w:keepNext/>
      <w:keepLines/>
      <w:spacing w:before="0" w:beforeAutospacing="0" w:after="0"/>
      <w:ind w:right="134"/>
      <w:jc w:val="right"/>
    </w:pPr>
    <w:rPr>
      <w:rFonts w:ascii="Arial" w:hAnsi="Arial" w:cs="Arial"/>
      <w:sz w:val="18"/>
      <w:szCs w:val="18"/>
      <w:lang w:eastAsia="ko-KR"/>
    </w:rPr>
  </w:style>
  <w:style w:type="paragraph" w:customStyle="1" w:styleId="326">
    <w:name w:val="Style TAC +"/>
    <w:basedOn w:val="74"/>
    <w:next w:val="74"/>
    <w:link w:val="327"/>
    <w:autoRedefine/>
    <w:uiPriority w:val="0"/>
    <w:rPr>
      <w:rFonts w:eastAsia="Malgun Gothic"/>
      <w:kern w:val="2"/>
    </w:rPr>
  </w:style>
  <w:style w:type="character" w:customStyle="1" w:styleId="327">
    <w:name w:val="Style TAC + Char"/>
    <w:link w:val="326"/>
    <w:uiPriority w:val="0"/>
    <w:rPr>
      <w:rFonts w:ascii="Arial" w:hAnsi="Arial" w:eastAsia="Malgun Gothic"/>
      <w:kern w:val="2"/>
      <w:sz w:val="18"/>
      <w:lang w:val="en-GB" w:eastAsia="en-US"/>
    </w:rPr>
  </w:style>
  <w:style w:type="character" w:customStyle="1" w:styleId="328">
    <w:name w:val="Char Char29"/>
    <w:uiPriority w:val="0"/>
    <w:rPr>
      <w:rFonts w:ascii="Arial" w:hAnsi="Arial"/>
      <w:sz w:val="36"/>
      <w:lang w:val="en-GB" w:eastAsia="en-US" w:bidi="ar-SA"/>
    </w:rPr>
  </w:style>
  <w:style w:type="character" w:customStyle="1" w:styleId="329">
    <w:name w:val="Char Char28"/>
    <w:uiPriority w:val="0"/>
    <w:rPr>
      <w:rFonts w:ascii="Arial" w:hAnsi="Arial"/>
      <w:sz w:val="32"/>
      <w:lang w:val="en-GB"/>
    </w:rPr>
  </w:style>
  <w:style w:type="character" w:customStyle="1" w:styleId="330">
    <w:name w:val="h4 Char3"/>
    <w:uiPriority w:val="0"/>
    <w:rPr>
      <w:rFonts w:ascii="Arial" w:hAnsi="Arial"/>
      <w:sz w:val="24"/>
      <w:lang w:val="en-GB" w:eastAsia="en-GB" w:bidi="ar-SA"/>
    </w:rPr>
  </w:style>
  <w:style w:type="character" w:customStyle="1" w:styleId="331">
    <w:name w:val="h5 Char4"/>
    <w:uiPriority w:val="0"/>
    <w:rPr>
      <w:rFonts w:ascii="Arial" w:hAnsi="Arial"/>
      <w:sz w:val="22"/>
      <w:lang w:val="en-GB" w:eastAsia="en-GB" w:bidi="ar-SA"/>
    </w:rPr>
  </w:style>
  <w:style w:type="paragraph" w:customStyle="1" w:styleId="332">
    <w:name w:val="Defaul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uiPriority w:val="0"/>
    <w:rPr>
      <w:rFonts w:ascii="Times New Roman" w:hAnsi="Times New Roman"/>
      <w:lang w:val="en-GB"/>
    </w:rPr>
  </w:style>
  <w:style w:type="table" w:customStyle="1" w:styleId="334">
    <w:name w:val="Table Grid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15"/>
    <w:link w:val="336"/>
    <w:qFormat/>
    <w:uiPriority w:val="0"/>
    <w:pPr>
      <w:ind w:hanging="22"/>
      <w:jc w:val="both"/>
    </w:pPr>
    <w:rPr>
      <w:rFonts w:ascii="Arial" w:hAnsi="Arial" w:eastAsia="MS Mincho" w:cs="Arial"/>
      <w:sz w:val="24"/>
      <w:szCs w:val="24"/>
      <w:lang w:val="en-US"/>
    </w:rPr>
  </w:style>
  <w:style w:type="character" w:customStyle="1" w:styleId="336">
    <w:name w:val="3GPP Normal Text Char"/>
    <w:link w:val="335"/>
    <w:uiPriority w:val="0"/>
    <w:rPr>
      <w:rFonts w:ascii="Arial" w:hAnsi="Arial" w:eastAsia="MS Mincho" w:cs="Arial"/>
      <w:sz w:val="24"/>
      <w:szCs w:val="24"/>
      <w:lang w:val="en-US" w:eastAsia="en-US"/>
    </w:rPr>
  </w:style>
  <w:style w:type="table" w:customStyle="1" w:styleId="337">
    <w:name w:val="表格格線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uiPriority w:val="0"/>
  </w:style>
  <w:style w:type="paragraph" w:customStyle="1" w:styleId="339">
    <w:name w:val="H5 3GPP"/>
    <w:basedOn w:val="1"/>
    <w:link w:val="340"/>
    <w:qFormat/>
    <w:uiPriority w:val="0"/>
    <w:pPr>
      <w:keepNext/>
      <w:keepLines/>
      <w:spacing w:before="120" w:beforeAutospacing="0"/>
      <w:ind w:left="1134" w:hanging="1134"/>
      <w:outlineLvl w:val="2"/>
    </w:pPr>
    <w:rPr>
      <w:rFonts w:ascii="Arial" w:hAnsi="Arial" w:eastAsia="SimSun"/>
      <w:snapToGrid w:val="0"/>
      <w:sz w:val="22"/>
      <w:szCs w:val="22"/>
      <w:lang w:val="en-GB"/>
    </w:rPr>
  </w:style>
  <w:style w:type="character" w:customStyle="1" w:styleId="340">
    <w:name w:val="H5 3GPP Char"/>
    <w:basedOn w:val="12"/>
    <w:link w:val="339"/>
    <w:uiPriority w:val="0"/>
    <w:rPr>
      <w:rFonts w:ascii="Arial" w:hAnsi="Arial" w:eastAsia="SimSun"/>
      <w:snapToGrid w:val="0"/>
      <w:sz w:val="22"/>
      <w:szCs w:val="22"/>
      <w:lang w:val="en-GB" w:eastAsia="en-US"/>
    </w:rPr>
  </w:style>
  <w:style w:type="paragraph" w:customStyle="1" w:styleId="341">
    <w:name w:val="Subtitle1"/>
    <w:basedOn w:val="1"/>
    <w:next w:val="1"/>
    <w:qFormat/>
    <w:uiPriority w:val="11"/>
    <w:pPr>
      <w:spacing w:before="240" w:beforeAutospacing="0" w:after="60" w:line="312" w:lineRule="auto"/>
      <w:jc w:val="center"/>
      <w:outlineLvl w:val="1"/>
    </w:pPr>
    <w:rPr>
      <w:rFonts w:ascii="Calibri Light" w:hAnsi="Calibri Light" w:eastAsia="SimSun"/>
      <w:b/>
      <w:bCs/>
      <w:kern w:val="28"/>
      <w:sz w:val="32"/>
      <w:szCs w:val="32"/>
      <w:lang w:val="en-GB" w:eastAsia="ko-KR"/>
    </w:rPr>
  </w:style>
  <w:style w:type="character" w:customStyle="1" w:styleId="342">
    <w:name w:val="Subtitle Char"/>
    <w:basedOn w:val="12"/>
    <w:link w:val="58"/>
    <w:uiPriority w:val="11"/>
    <w:rPr>
      <w:rFonts w:ascii="Calibri Light" w:hAnsi="Calibri Light" w:cs="Times New Roman"/>
      <w:b/>
      <w:bCs/>
      <w:kern w:val="28"/>
      <w:sz w:val="32"/>
      <w:szCs w:val="32"/>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0"/>
    <w:rPr>
      <w:rFonts w:ascii="Times New Roman" w:hAnsi="Times New Roman" w:eastAsia="Batang" w:cs="Times New Roman"/>
      <w:lang w:val="en-GB" w:eastAsia="en-US" w:bidi="ar-SA"/>
    </w:rPr>
  </w:style>
  <w:style w:type="character" w:customStyle="1" w:styleId="345">
    <w:name w:val="Char Char34"/>
    <w:semiHidden/>
    <w:uiPriority w:val="0"/>
    <w:rPr>
      <w:rFonts w:ascii="Arial" w:hAnsi="Arial"/>
      <w:sz w:val="28"/>
      <w:lang w:val="en-GB" w:eastAsia="ko-KR" w:bidi="ar-SA"/>
    </w:rPr>
  </w:style>
  <w:style w:type="character" w:customStyle="1" w:styleId="346">
    <w:name w:val="Heading 9 Char1"/>
    <w:basedOn w:val="12"/>
    <w:semiHidden/>
    <w:uiPriority w:val="0"/>
    <w:rPr>
      <w:rFonts w:ascii="Calibri Light" w:hAnsi="Calibri Light" w:eastAsia="Malgun Gothic" w:cs="Times New Roman"/>
      <w:i/>
      <w:iCs/>
      <w:color w:val="272727"/>
      <w:sz w:val="21"/>
      <w:szCs w:val="21"/>
      <w:lang w:val="en-GB"/>
    </w:rPr>
  </w:style>
  <w:style w:type="character" w:customStyle="1" w:styleId="347">
    <w:name w:val="Char Char33"/>
    <w:semiHidden/>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character" w:customStyle="1" w:styleId="349">
    <w:name w:val="Subtitle Char1"/>
    <w:basedOn w:val="12"/>
    <w:uiPriority w:val="0"/>
    <w:rPr>
      <w:rFonts w:ascii="Calibri" w:hAnsi="Calibri" w:eastAsia="Malgun Gothic" w:cs="Times New Roman"/>
      <w:color w:val="5A5A5A"/>
      <w:spacing w:val="15"/>
      <w:sz w:val="22"/>
      <w:szCs w:val="22"/>
      <w:lang w:val="en-GB" w:eastAsia="en-US"/>
    </w:rPr>
  </w:style>
  <w:style w:type="paragraph" w:customStyle="1" w:styleId="350">
    <w:name w:val="副标题1"/>
    <w:basedOn w:val="1"/>
    <w:next w:val="1"/>
    <w:qFormat/>
    <w:uiPriority w:val="11"/>
    <w:pPr>
      <w:spacing w:before="240" w:beforeAutospacing="0" w:after="60" w:line="312" w:lineRule="auto"/>
      <w:jc w:val="center"/>
      <w:outlineLvl w:val="1"/>
    </w:pPr>
    <w:rPr>
      <w:rFonts w:ascii="Calibri Light" w:hAnsi="Calibri Light" w:eastAsia="SimSun"/>
      <w:b/>
      <w:bCs/>
      <w:kern w:val="28"/>
      <w:sz w:val="32"/>
      <w:szCs w:val="32"/>
      <w:lang w:val="en-GB" w:eastAsia="ko-KR"/>
    </w:rPr>
  </w:style>
  <w:style w:type="paragraph" w:customStyle="1" w:styleId="351">
    <w:name w:val="修订2"/>
    <w:hidden/>
    <w:semiHidden/>
    <w:uiPriority w:val="0"/>
    <w:rPr>
      <w:rFonts w:ascii="Times New Roman" w:hAnsi="Times New Roman" w:eastAsia="Batang" w:cs="Times New Roman"/>
      <w:lang w:val="en-GB" w:eastAsia="en-US" w:bidi="ar-SA"/>
    </w:rPr>
  </w:style>
  <w:style w:type="character" w:customStyle="1" w:styleId="352">
    <w:name w:val="副标题 Char1"/>
    <w:basedOn w:val="12"/>
    <w:uiPriority w:val="0"/>
    <w:rPr>
      <w:rFonts w:ascii="Calibri Light" w:hAnsi="Calibri Light" w:eastAsia="SimSun" w:cs="Times New Roman"/>
      <w:b/>
      <w:bCs/>
      <w:kern w:val="28"/>
      <w:sz w:val="32"/>
      <w:szCs w:val="32"/>
      <w:lang w:val="en-GB" w:eastAsia="en-US"/>
    </w:rPr>
  </w:style>
  <w:style w:type="table" w:customStyle="1" w:styleId="353">
    <w:name w:val="网格型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12"/>
    <w:uiPriority w:val="0"/>
    <w:rPr>
      <w:rFonts w:ascii="Calibri" w:hAnsi="Calibri" w:eastAsia="Malgun Gothic" w:cs="Times New Roman"/>
      <w:color w:val="5A5A5A"/>
      <w:spacing w:val="15"/>
      <w:sz w:val="22"/>
      <w:szCs w:val="22"/>
      <w:lang w:val="en-GB" w:eastAsia="en-US"/>
    </w:rPr>
  </w:style>
  <w:style w:type="paragraph" w:customStyle="1" w:styleId="371">
    <w:name w:val="Doc-text2"/>
    <w:basedOn w:val="1"/>
    <w:link w:val="372"/>
    <w:qFormat/>
    <w:uiPriority w:val="0"/>
    <w:pPr>
      <w:tabs>
        <w:tab w:val="left" w:pos="1622"/>
      </w:tabs>
      <w:overflowPunct/>
      <w:autoSpaceDE/>
      <w:autoSpaceDN/>
      <w:adjustRightInd/>
      <w:spacing w:before="0" w:beforeAutospacing="0" w:after="0"/>
      <w:ind w:left="1622" w:hanging="363"/>
      <w:textAlignment w:val="auto"/>
    </w:pPr>
    <w:rPr>
      <w:rFonts w:ascii="Arial" w:hAnsi="Arial" w:eastAsia="MS Mincho"/>
      <w:sz w:val="22"/>
      <w:lang w:val="en-GB" w:eastAsia="en-GB"/>
    </w:rPr>
  </w:style>
  <w:style w:type="character" w:customStyle="1" w:styleId="372">
    <w:name w:val="Doc-text2 Char"/>
    <w:link w:val="371"/>
    <w:uiPriority w:val="0"/>
    <w:rPr>
      <w:rFonts w:ascii="Arial" w:hAnsi="Arial" w:eastAsia="MS Mincho"/>
      <w:szCs w:val="24"/>
      <w:lang w:val="en-GB" w:eastAsia="en-GB"/>
    </w:rPr>
  </w:style>
  <w:style w:type="character" w:customStyle="1" w:styleId="373">
    <w:name w:val="Subtitle Char3"/>
    <w:basedOn w:val="12"/>
    <w:uiPriority w:val="0"/>
    <w:rPr>
      <w:rFonts w:ascii="Calibri" w:hAnsi="Calibri" w:eastAsia="Malgun Gothic" w:cs="Times New Roman"/>
      <w:color w:val="5A5A5A"/>
      <w:spacing w:val="15"/>
      <w:sz w:val="22"/>
      <w:szCs w:val="22"/>
      <w:lang w:val="en-GB" w:eastAsia="en-US"/>
    </w:rPr>
  </w:style>
  <w:style w:type="character" w:customStyle="1" w:styleId="374">
    <w:name w:val="Subtitle Char4"/>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5">
    <w:name w:val="3GPP Agreements"/>
    <w:basedOn w:val="1"/>
    <w:link w:val="376"/>
    <w:qFormat/>
    <w:uiPriority w:val="0"/>
    <w:pPr>
      <w:numPr>
        <w:ilvl w:val="0"/>
        <w:numId w:val="9"/>
      </w:numPr>
      <w:spacing w:before="60" w:beforeAutospacing="0" w:after="60"/>
      <w:jc w:val="both"/>
    </w:pPr>
    <w:rPr>
      <w:rFonts w:eastAsia="SimSun"/>
      <w:sz w:val="22"/>
      <w:szCs w:val="20"/>
      <w:lang w:eastAsia="zh-CN"/>
    </w:rPr>
  </w:style>
  <w:style w:type="character" w:customStyle="1" w:styleId="376">
    <w:name w:val="3GPP Agreements Char"/>
    <w:link w:val="375"/>
    <w:qFormat/>
    <w:uiPriority w:val="0"/>
    <w:rPr>
      <w:rFonts w:ascii="Times New Roman" w:hAnsi="Times New Roman" w:eastAsia="SimSun"/>
      <w:sz w:val="22"/>
      <w:lang w:eastAsia="zh-CN"/>
    </w:rPr>
  </w:style>
  <w:style w:type="paragraph" w:customStyle="1" w:styleId="377">
    <w:name w:val="Proposal"/>
    <w:basedOn w:val="15"/>
    <w:qFormat/>
    <w:uiPriority w:val="0"/>
    <w:pPr>
      <w:numPr>
        <w:ilvl w:val="0"/>
        <w:numId w:val="10"/>
      </w:numPr>
      <w:tabs>
        <w:tab w:val="left" w:pos="1701"/>
      </w:tabs>
      <w:spacing w:line="259" w:lineRule="auto"/>
      <w:ind w:left="1701" w:hanging="1701"/>
      <w:jc w:val="both"/>
    </w:pPr>
    <w:rPr>
      <w:rFonts w:ascii="Arial" w:hAnsi="Arial" w:eastAsiaTheme="minorHAnsi" w:cstheme="minorBidi"/>
      <w:b/>
      <w:bCs/>
      <w:szCs w:val="22"/>
      <w:lang w:val="de-DE" w:eastAsia="zh-CN"/>
    </w:rPr>
  </w:style>
  <w:style w:type="paragraph" w:customStyle="1" w:styleId="378">
    <w:name w:val="Observation"/>
    <w:basedOn w:val="377"/>
    <w:qFormat/>
    <w:uiPriority w:val="99"/>
    <w:pPr>
      <w:numPr>
        <w:ilvl w:val="0"/>
        <w:numId w:val="11"/>
      </w:numPr>
    </w:pPr>
    <w:rPr>
      <w:lang w:eastAsia="ja-JP"/>
    </w:rPr>
  </w:style>
  <w:style w:type="character" w:customStyle="1" w:styleId="379">
    <w:name w:val="Unresolved Mention1"/>
    <w:basedOn w:val="12"/>
    <w:unhideWhenUsed/>
    <w:uiPriority w:val="99"/>
    <w:rPr>
      <w:color w:val="605E5C"/>
      <w:shd w:val="clear" w:color="auto" w:fill="E1DFDD"/>
    </w:rPr>
  </w:style>
  <w:style w:type="character" w:customStyle="1" w:styleId="380">
    <w:name w:val="Mention1"/>
    <w:basedOn w:val="12"/>
    <w:unhideWhenUsed/>
    <w:uiPriority w:val="99"/>
    <w:rPr>
      <w:color w:val="2B579A"/>
      <w:shd w:val="clear" w:color="auto" w:fill="E1DFDD"/>
    </w:rPr>
  </w:style>
  <w:style w:type="paragraph" w:customStyle="1" w:styleId="381">
    <w:name w:val="00 BodyText"/>
    <w:basedOn w:val="1"/>
    <w:uiPriority w:val="0"/>
    <w:pPr>
      <w:overflowPunct/>
      <w:autoSpaceDE/>
      <w:autoSpaceDN/>
      <w:adjustRightInd/>
      <w:spacing w:before="0" w:beforeAutospacing="0" w:after="220" w:line="256" w:lineRule="auto"/>
      <w:textAlignment w:val="auto"/>
    </w:pPr>
    <w:rPr>
      <w:rFonts w:ascii="Arial" w:hAnsi="Arial" w:eastAsiaTheme="minorEastAsia" w:cstheme="minorBidi"/>
      <w:sz w:val="22"/>
      <w:szCs w:val="22"/>
    </w:rPr>
  </w:style>
  <w:style w:type="paragraph" w:customStyle="1" w:styleId="382">
    <w:name w:val="Revision2"/>
    <w:hidden/>
    <w:unhideWhenUsed/>
    <w:uiPriority w:val="99"/>
    <w:rPr>
      <w:rFonts w:ascii="Times New Roman" w:hAnsi="Times New Roman" w:eastAsia="Times New Roman" w:cs="Times New Roman"/>
      <w:sz w:val="22"/>
      <w:lang w:val="en-GB" w:eastAsia="en-US" w:bidi="ar-SA"/>
    </w:rPr>
  </w:style>
  <w:style w:type="character" w:customStyle="1" w:styleId="383">
    <w:name w:val="Unresolved Mention2"/>
    <w:basedOn w:val="12"/>
    <w:unhideWhenUsed/>
    <w:uiPriority w:val="99"/>
    <w:rPr>
      <w:color w:val="605E5C"/>
      <w:shd w:val="clear" w:color="auto" w:fill="E1DFDD"/>
    </w:rPr>
  </w:style>
  <w:style w:type="character" w:customStyle="1" w:styleId="384">
    <w:name w:val="Mention2"/>
    <w:basedOn w:val="12"/>
    <w:unhideWhenUsed/>
    <w:uiPriority w:val="99"/>
    <w:rPr>
      <w:color w:val="2B579A"/>
      <w:shd w:val="clear" w:color="auto" w:fill="E1DFDD"/>
    </w:rPr>
  </w:style>
  <w:style w:type="paragraph" w:customStyle="1" w:styleId="385">
    <w:name w:val="Revision3"/>
    <w:hidden/>
    <w:unhideWhenUsed/>
    <w:uiPriority w:val="99"/>
    <w:rPr>
      <w:rFonts w:ascii="Times New Roman" w:hAnsi="Times New Roman" w:eastAsia="Times New Roman" w:cs="Times New Roman"/>
      <w:sz w:val="22"/>
      <w:lang w:val="en-GB" w:eastAsia="en-US" w:bidi="ar-SA"/>
    </w:rPr>
  </w:style>
  <w:style w:type="character" w:customStyle="1" w:styleId="386">
    <w:name w:val="Mention3"/>
    <w:basedOn w:val="12"/>
    <w:unhideWhenUsed/>
    <w:uiPriority w:val="99"/>
    <w:rPr>
      <w:color w:val="2B579A"/>
      <w:shd w:val="clear" w:color="auto" w:fill="E1DFDD"/>
    </w:rPr>
  </w:style>
  <w:style w:type="paragraph" w:customStyle="1" w:styleId="387">
    <w:name w:val="Revision4"/>
    <w:hidden/>
    <w:unhideWhenUsed/>
    <w:uiPriority w:val="99"/>
    <w:rPr>
      <w:rFonts w:ascii="Times New Roman" w:hAnsi="Times New Roman" w:eastAsia="Times New Roman" w:cs="Times New Roman"/>
      <w:sz w:val="24"/>
      <w:szCs w:val="24"/>
      <w:lang w:val="en-US" w:eastAsia="en-US" w:bidi="ar-SA"/>
    </w:rPr>
  </w:style>
  <w:style w:type="character" w:customStyle="1" w:styleId="388">
    <w:name w:val="Unresolved Mention3"/>
    <w:basedOn w:val="12"/>
    <w:unhideWhenUsed/>
    <w:uiPriority w:val="99"/>
    <w:rPr>
      <w:color w:val="605E5C"/>
      <w:shd w:val="clear" w:color="auto" w:fill="E1DFDD"/>
    </w:rPr>
  </w:style>
  <w:style w:type="character" w:customStyle="1" w:styleId="389">
    <w:name w:val="Mention4"/>
    <w:basedOn w:val="12"/>
    <w:unhideWhenUsed/>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c="http://schemas.microsoft.com/office/infopath/2007/PartnerControls" xmlns:p="http://schemas.microsoft.com/office/2006/metadata/properties" xmlns:xsi="http://www.w3.org/2001/XMLSchema-instance">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contentTypeName="Document" ma:_="" ma:contentTypeVersion="22" ma:contentTypeID="0x010100F3E9551B3FDDA24EBF0A209BAAD637CA" ma:contentTypeScope="" ma:versionID="43fd9aa8ce6bfcf943b9ec0865a326c5" ct:_="">
  <xsd:schema xmlns:ns1="http://schemas.microsoft.com/sharepoint/v3" xmlns:ns2="2f282d3b-eb4a-4b09-b61f-b9593442e286" xmlns:ns3="9b239327-9e80-40e4-b1b7-4394fed77a33" xmlns:ns4="d8762117-8292-4133-b1c7-eab5c6487cfd" xmlns:xsd="http://www.w3.org/2001/XMLSchema" xmlns:p="http://schemas.microsoft.com/office/2006/metadata/properties" xmlns:xs="http://www.w3.org/2001/XMLSchema" ns3:_="" ma:fieldsID="c2f5d01f1542ad6d6e0ac8608ac7d8f0" targetNamespace="http://schemas.microsoft.com/office/2006/metadata/properties" ns2:_="" ns4:_="" ma:root="true"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http://schemas.microsoft.com/sharepoint/v3">
    <xsd:import namespace="http://schemas.microsoft.com/office/2006/documentManagement/types"/>
    <xsd:import namespace="http://schemas.microsoft.com/office/infopath/2007/PartnerControls"/>
    <xsd:element ma:hidden="true" ma:index="21" ma:displayName="Unified Compliance Policy Properties" name="_ip_UnifiedCompliancePolicyProperties" nillable="true" ma:internalName="_ip_UnifiedCompliancePolicyProperties">
      <xsd:simpleType>
        <xsd:restriction base="dms:Note"/>
      </xsd:simpleType>
    </xsd:element>
    <xsd:element ma:hidden="true" ma:index="22" ma:displayName="Unified Compliance Policy UI Action" name="_ip_UnifiedCompliancePolicyUIAction" nillable="true" ma:internalName="_ip_UnifiedCompliancePolicyUIAction">
      <xsd:simpleType>
        <xsd:restriction base="dms:Text"/>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2f282d3b-eb4a-4b09-b61f-b9593442e286">
    <xsd:import namespace="http://schemas.microsoft.com/office/2006/documentManagement/types"/>
    <xsd:import namespace="http://schemas.microsoft.com/office/infopath/2007/PartnerControls"/>
    <xsd:element ma:readOnly="true" ma:hidden="true" ma:index="8" ma:displayName="MediaServiceMetadata" name="MediaServiceMetadata" nillable="true" ma:internalName="MediaServiceMetadata">
      <xsd:simpleType>
        <xsd:restriction base="dms:Note"/>
      </xsd:simpleType>
    </xsd:element>
    <xsd:element ma:readOnly="true" ma:hidden="true" ma:index="9" ma:displayName="MediaServiceFastMetadata" name="MediaServiceFastMetadata" nillable="true" ma:internalName="MediaServiceFastMetadata">
      <xsd:simpleType>
        <xsd:restriction base="dms:Note"/>
      </xsd:simpleType>
    </xsd:element>
    <xsd:element ma:readOnly="true" ma:hidden="true" ma:index="12" ma:displayName="MediaServiceDateTaken" name="MediaServiceDateTaken" nillable="true" ma:internalName="MediaServiceDateTaken">
      <xsd:simpleType>
        <xsd:restriction base="dms:Text"/>
      </xsd:simpleType>
    </xsd:element>
    <xsd:element ma:readOnly="true" ma:index="13" ma:displayName="Tags" name="MediaServiceAutoTags" nillable="true" ma:internalName="MediaServiceAutoTags">
      <xsd:simpleType>
        <xsd:restriction base="dms:Text"/>
      </xsd:simpleType>
    </xsd:element>
    <xsd:element ma:readOnly="true" ma:index="14" ma:displayName="Location" name="MediaServiceLocation" nillable="true" ma:internalName="MediaServiceLocation">
      <xsd:simpleType>
        <xsd:restriction base="dms:Text"/>
      </xsd:simpleType>
    </xsd:element>
    <xsd:element ma:readOnly="true" ma:index="15" ma:displayName="Extracted Text" name="MediaServiceOCR" nillable="true" ma:internalName="MediaServiceOCR">
      <xsd:simpleType>
        <xsd:restriction base="dms:Note">
          <xsd:maxLength value="255"/>
        </xsd:restriction>
      </xsd:simpleType>
    </xsd:element>
    <xsd:element ma:readOnly="true" ma:hidden="true" ma:index="16" ma:displayName="MediaServiceGenerationTime" name="MediaServiceGenerationTime" nillable="true" ma:internalName="MediaServiceGenerationTime">
      <xsd:simpleType>
        <xsd:restriction base="dms:Text"/>
      </xsd:simpleType>
    </xsd:element>
    <xsd:element ma:readOnly="true" ma:hidden="true" ma:index="17" ma:displayName="MediaServiceEventHashCode" name="MediaServiceEventHashCode" nillable="true" ma:internalName="MediaServiceEventHashCode">
      <xsd:simpleType>
        <xsd:restriction base="dms:Text"/>
      </xsd:simpleType>
    </xsd:element>
    <xsd:element ma:index="18" ma:displayName="Sign-off status" name="_Flow_SignoffStatus" nillable="true" ma:internalName="Sign_x002d_off_x0020_status">
      <xsd:simpleType>
        <xsd:restriction base="dms:Text"/>
      </xsd:simpleType>
    </xsd:element>
    <xsd:element ma:readOnly="true" ma:hidden="true" ma:index="19" ma:displayName="MediaServiceAutoKeyPoints" name="MediaServiceAutoKeyPoints" nillable="true" ma:internalName="MediaServiceAutoKeyPoints">
      <xsd:simpleType>
        <xsd:restriction base="dms:Note"/>
      </xsd:simpleType>
    </xsd:element>
    <xsd:element ma:readOnly="true" ma:index="20" ma:displayName="KeyPoints" name="MediaServiceKeyPoints" nillable="true" ma:internalName="MediaServiceKeyPoints">
      <xsd:simpleType>
        <xsd:restriction base="dms:Note">
          <xsd:maxLength value="255"/>
        </xsd:restriction>
      </xsd:simpleType>
    </xsd:element>
    <xsd:element ma:readOnly="true" ma:index="23" ma:displayName="Length (seconds)" name="MediaLengthInSeconds" nillable="true" ma:internalName="MediaLengthInSeconds">
      <xsd:simpleType>
        <xsd:restriction base="dms:Unknown"/>
      </xsd:simpleType>
    </xsd:element>
    <xsd:element ma:anchorId="fba54fb3-c3e1-fe81-a776-ca4b69148c4d" ma:termSetId="09814cd3-568e-fe90-9814-8d621ff8fb84" ma:readOnly="false" ma:index="25" ma:taxonomy="true" ma:open="true" ma:displayName="Image Tags" ma:taxonomyMulti="true" ma:fieldId="{5cf76f15-5ced-4ddc-b409-7134ff3c332f}" name="lcf76f155ced4ddcb4097134ff3c332f" nillable="true" ma:internalName="lcf76f155ced4ddcb4097134ff3c332f" ma:taxonomyFieldName="MediaServiceImageTags" ma:isKeyword="false" ma:sspId="c3d31b72-c4b9-4223-ac69-1d9539891dc8">
      <xsd:complexType>
        <xsd:sequence>
          <xsd:element ref="pc:Terms" maxOccurs="1" minOccurs="0"/>
        </xsd:sequence>
      </xsd:complexType>
    </xsd:element>
    <xsd:element ma:readOnly="true" ma:hidden="true" ma:index="27" ma:displayName="MediaServiceObjectDetectorVersions" ma:description="" ma:indexed="true" name="MediaServiceObjectDetectorVersions" nillable="true" ma:internalName="MediaServiceObjectDetectorVersions">
      <xsd:simpleType>
        <xsd:restriction base="dms:Text"/>
      </xsd:simpleType>
    </xsd:element>
    <xsd:element ma:readOnly="true" ma:hidden="true" ma:index="28" ma:displayName="MediaServiceSearchProperties" name="MediaServiceSearchProperties" nillable="true" ma:internalName="MediaServiceSearchProperties">
      <xsd:simpleType>
        <xsd:restriction base="dms:Note"/>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9b239327-9e80-40e4-b1b7-4394fed77a33">
    <xsd:import namespace="http://schemas.microsoft.com/office/2006/documentManagement/types"/>
    <xsd:import namespace="http://schemas.microsoft.com/office/infopath/2007/PartnerControls"/>
    <xsd:element ma:readOnly="true" ma:index="10" ma:displayName="Shared With" name="SharedWithUsers" nillable="true" ma:internalName="SharedWithUsers">
      <xsd:complexType>
        <xsd:complexContent>
          <xsd:extension base="dms:UserMulti">
            <xsd:sequence>
              <xsd:element maxOccurs="unbounded" minOccurs="0" name="UserInfo">
                <xsd:complexType>
                  <xsd:sequence>
                    <xsd:element type="xsd:string" minOccurs="0" name="DisplayName"/>
                    <xsd:element type="dms:UserId" minOccurs="0" name="AccountId" nillable="true"/>
                    <xsd:element type="xsd:string" minOccurs="0" name="AccountType"/>
                  </xsd:sequence>
                </xsd:complexType>
              </xsd:element>
            </xsd:sequence>
          </xsd:extension>
        </xsd:complexContent>
      </xsd:complexType>
    </xsd:element>
    <xsd:element ma:readOnly="true" ma:index="11" ma:displayName="Shared With Details" name="SharedWithDetails" nillable="true" ma:internalName="SharedWithDetails">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d8762117-8292-4133-b1c7-eab5c6487cfd">
    <xsd:import namespace="http://schemas.microsoft.com/office/2006/documentManagement/types"/>
    <xsd:import namespace="http://schemas.microsoft.com/office/infopath/2007/PartnerControls"/>
    <xsd:element ma:hidden="true" ma:index="26" ma:list="{b887a991-dcc8-442b-9da6-e470cbc3e4a9}" ma:displayName="Taxonomy Catch All Column" name="TaxCatchAll" ma:showField="CatchAllData" nillable="true" ma:internalName="TaxCatchAll" ma:web="9b239327-9e80-40e4-b1b7-4394fed77a33">
      <xsd:complexType>
        <xsd:complexContent>
          <xsd:extension base="dms:MultiChoiceLookup">
            <xsd:sequence>
              <xsd:element type="dms:Lookup" maxOccurs="unbounded" minOccurs="0" name="Value" nillable="true"/>
            </xsd:sequence>
          </xsd:extension>
        </xsd:complexContent>
      </xsd:complexType>
    </xsd:element>
  </xsd:schema>
  <xsd:schema xmlns:dc="http://purl.org/dc/elements/1.1/" xmlns="http://schemas.openxmlformats.org/package/2006/metadata/core-properties" xmlns:xsd="http://www.w3.org/2001/XMLSchema" xmlns:dcterms="http://purl.org/dc/terms/" xmlns:xsi="http://www.w3.org/2001/XMLSchema-instance" xmlns:odoc="http://schemas.microsoft.com/internal/obd"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type="xsd:string" ma:displayName="Content Type" maxOccurs="1" minOccurs="0" name="contentType"/>
        <xsd:element ma:index="4" ref="dc:title" ma:displayName="Title" maxOccurs="1" minOccurs="0"/>
        <xsd:element ref="dc:subject" maxOccurs="1" minOccurs="0"/>
        <xsd:element ref="dc:description" maxOccurs="1" minOccurs="0"/>
        <xsd:element type="xsd:string" maxOccurs="1" minOccurs="0" name="keywords"/>
        <xsd:element ref="dc:language" maxOccurs="1" minOccurs="0"/>
        <xsd:element type="xsd:string" maxOccurs="1" minOccurs="0" name="category"/>
        <xsd:element type="xsd:string" maxOccurs="1" minOccurs="0" name="version"/>
        <xsd:element type="xsd:string" maxOccurs="1" minOccurs="0" name="revision">
          <xsd:annotation>
            <xsd:documentation>
                        This value indicates the number of saves or revisions. The application is responsible for updating this value after each revision.
                    </xsd:documentation>
          </xsd:annotation>
        </xsd:element>
        <xsd:element type="xsd:string" maxOccurs="1" minOccurs="0" name="lastModifiedBy"/>
        <xsd:element ref="dcterms:modified" maxOccurs="1" minOccurs="0"/>
        <xsd:element type="xsd:string" maxOccurs="1" minOccurs="0" name="contentStatus"/>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8E7346DD-4135-4594-9F9A-6E4C934C8C03}">
  <ds:schemaRefs/>
</ds:datastoreItem>
</file>

<file path=customXml/itemProps2.xml><?xml version="1.0" encoding="utf-8"?>
<ds:datastoreItem xmlns:ds="http://schemas.openxmlformats.org/officeDocument/2006/customXml" ds:itemID="{73E1A8ED-2E7C-4670-9630-F89B47465081}">
  <ds:schemaRefs/>
</ds:datastoreItem>
</file>

<file path=customXml/itemProps3.xml><?xml version="1.0" encoding="utf-8"?>
<ds:datastoreItem xmlns:ds="http://schemas.openxmlformats.org/officeDocument/2006/customXml" ds:itemID="{85FAECEF-B097-42E8-AD94-8A4E3DCF22C3}">
  <ds:schemaRefs/>
</ds:datastoreItem>
</file>

<file path=customXml/itemProps4.xml><?xml version="1.0" encoding="utf-8"?>
<ds:datastoreItem xmlns:ds="http://schemas.openxmlformats.org/officeDocument/2006/customXml" ds:itemID="{73AB3DAD-9D8B-304C-A56F-64081BC33A48}">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1459</Words>
  <Characters>8086</Characters>
  <Lines>67</Lines>
  <Paragraphs>19</Paragraphs>
  <TotalTime>1326</TotalTime>
  <ScaleCrop>false</ScaleCrop>
  <LinksUpToDate>false</LinksUpToDate>
  <CharactersWithSpaces>9526</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2021-12-31T09:26:00Z</dcterms:created>
  <dc:creator>Deep [EAB]</dc:creator>
  <cp:lastModifiedBy>Deep [E///]</cp:lastModifiedBy>
  <cp:lastPrinted>1900-01-02T17:27:00Z</cp:lastPrinted>
  <dcterms:modified xsi:type="dcterms:W3CDTF">2025-05-09T21:11:36Z</dcterms:modified>
  <dc:title>MTG_TITLE</dc:title>
  <cp:revision>1479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542C32396358BA33D992FA6608F255AE_43</vt:lpwstr>
  </property>
  <property fmtid="{D5CDD505-2E9C-101B-9397-08002B2CF9AE}" pid="24" name="MediaServiceImageTags">
    <vt:lpwstr/>
  </property>
</Properties>
</file>